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===================================================================</w:t>
      </w:r>
    </w:p>
    <w:p w:rsidR="00C57FF3" w:rsidRPr="00B031B5" w:rsidRDefault="00B031B5" w:rsidP="00C57FF3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:rsidR="00B031B5" w:rsidRDefault="00B031B5" w:rsidP="00B031B5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1B5" w:rsidRDefault="00B031B5" w:rsidP="00B031B5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72C3A" w:rsidRPr="00672C3A" w:rsidRDefault="00672C3A" w:rsidP="00672C3A">
      <w:pPr>
        <w:spacing w:after="0"/>
        <w:ind w:left="510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72C3A">
        <w:rPr>
          <w:rFonts w:ascii="Times New Roman" w:hAnsi="Times New Roman"/>
          <w:sz w:val="20"/>
          <w:szCs w:val="20"/>
        </w:rPr>
        <w:t xml:space="preserve">Załącznik Nr 1 do Uchwały </w:t>
      </w:r>
      <w:r w:rsidRPr="00672C3A">
        <w:rPr>
          <w:rFonts w:ascii="Times New Roman" w:hAnsi="Times New Roman"/>
          <w:sz w:val="20"/>
          <w:szCs w:val="20"/>
        </w:rPr>
        <w:t>Nr 62/…</w:t>
      </w:r>
      <w:r w:rsidRPr="00672C3A">
        <w:rPr>
          <w:rFonts w:ascii="Times New Roman" w:hAnsi="Times New Roman"/>
          <w:sz w:val="20"/>
          <w:szCs w:val="20"/>
        </w:rPr>
        <w:t>/2012</w:t>
      </w:r>
    </w:p>
    <w:p w:rsidR="00672C3A" w:rsidRPr="00672C3A" w:rsidRDefault="00672C3A" w:rsidP="00672C3A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672C3A">
        <w:rPr>
          <w:rFonts w:ascii="Times New Roman" w:hAnsi="Times New Roman"/>
          <w:sz w:val="20"/>
          <w:szCs w:val="20"/>
        </w:rPr>
        <w:t>Zarządu Powiatu w Sępólnie Krajeńskim</w:t>
      </w:r>
    </w:p>
    <w:p w:rsidR="00672C3A" w:rsidRPr="00672C3A" w:rsidRDefault="00672C3A" w:rsidP="00672C3A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672C3A">
        <w:rPr>
          <w:rFonts w:ascii="Times New Roman" w:hAnsi="Times New Roman"/>
          <w:sz w:val="20"/>
          <w:szCs w:val="20"/>
        </w:rPr>
        <w:t>z dnia …..</w:t>
      </w:r>
      <w:r w:rsidRPr="00672C3A">
        <w:rPr>
          <w:rFonts w:ascii="Times New Roman" w:hAnsi="Times New Roman"/>
          <w:sz w:val="20"/>
          <w:szCs w:val="20"/>
        </w:rPr>
        <w:t xml:space="preserve"> 2012 r.</w:t>
      </w:r>
    </w:p>
    <w:p w:rsidR="00672C3A" w:rsidRDefault="00672C3A" w:rsidP="00672C3A">
      <w:pPr>
        <w:spacing w:after="0"/>
        <w:jc w:val="right"/>
        <w:rPr>
          <w:i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Regulamin  Organizacyjny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Powiatowego Centrum Pomocy Rodzinie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  Sępólnie Krajeńskim z siedzibą w Więcborku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F3" w:rsidRPr="00B031B5" w:rsidRDefault="00B031B5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Więcbork, grudzień</w:t>
      </w:r>
      <w:r w:rsidR="00C57FF3" w:rsidRPr="00B03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 roku </w:t>
      </w:r>
    </w:p>
    <w:p w:rsidR="00C57FF3" w:rsidRPr="00B031B5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===================================================================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I. Postanowienia ogólne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Regulamin organizacyjny Powiatowego Centrum Pomocy Rodzinie w Sępólnie Krajeńskim z siedzibą w Więcborku określa zasady funkcjonowania, szczegółową organizację oraz tryb pracy Powiatowego Centrum Pomocy Rodzinie w Sępólnie Krajeńskim z siedzibą w Więcborku.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2.1.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Powiatowe Centrum Pomocy Rodzinie w Sępólnie Krajeńskim z siedzibą                               w Więcborku realizuje zadania statutowe w oparciu o obowiązujące przepisy prawa,               a w szczególności: 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ustawę z dnia 05 czerwca 1998 r. o samorządzie powiatowym (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2001r.,                  Nr 142,poz.1592 z późn.zm.);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ustawę z dnia 12 marca 2004r. o pomocy społecznej (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175, poz.1362 z 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ustawę z dnia 09 czerwca 2011r. o wspieraniu rodziny i systemie pieczy zastępczej                 (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Nr 149, poz.887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27 sierpnia 1997 r. o rehabilitacji zawodowej i społecznej oraz zatrudnianiu osób niepełnosprawnych (Dz. U. z 2011r. Nr 127, poz. 721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19 sierpnia 1994 r. o ochronie zdrowia psychicznego (Dz. U.                      Nr 111, poz. 535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27 sierpnia 2009r. o finansach publicznych (Dz. U. Nr 157, poz. 1240 z późn.zm);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29 września 1994 r. o rachunkowości (Dz. U. Nr 121, poz. 591                  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13 czerwca 2003 r. o cudzoziemcach (Dz. U. Nr 128 poz. 1175                  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ustawę z dnia 29 lipca 2005 r. o przeciwdziałaniu przemocy w rodzinie (Dz. U.                Nr 180, poz. 1493 z późn. zm.);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 Nr IV/20/99  Rady Powiatu w Sępólnie Krajeńskim z dnia 20 stycznia 1999 roku w sprawie utworzenia Powiatowego Centrum Pomocy Rodzinie;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Nr XXII/157/2012 Rady Powiatu w Sępólnie Krajeńskim z dnia                         29 sierpnia 2012r. w sprawie uchwalenia statutu Powiatowego Centrum Pomocy Rodzinie w Sępólnie Krajeńskim z siedzibą w Więcborku;</w:t>
      </w:r>
    </w:p>
    <w:p w:rsidR="00C57FF3" w:rsidRPr="00C57FF3" w:rsidRDefault="00C57FF3" w:rsidP="00C57F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niniejszego Regulaminu Organizacyjnego.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2.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Użyte w Regulaminie Organizacyjnym określenia oznaczają: 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PCPR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Powiatowe Centrum Pomocy Rodzinie w Sępólnie Krajeńskim z siedzibą                     w Więcborku;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 Sępoleński;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powiatu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Radę Powiatu w Sępólnie Krajeńskim;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Zarząd Powiatu w Sępólnie Krajeńskim;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Starostę Sępoleńskiego;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Dyrektora Powiatowego Centrum Pomocy Rodzinie w Sępólnie Krajeńskim z siedzibą w Więcborku;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PFRON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Państwowy Fundusz Rehabilitacji Osób Niepełnosprawnych;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DPS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Domy Pomocy Społecznej;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Placówkę Opiekuńczo-Wychowawczą w Więcborku i Placówkę Opiekuńczo – Wychowawczą w Małej Cerkwicy;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RDD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Placówkę Opiekuńczo-Wychowawczą typu rodzinnego Rodzinny Dom Dziecka w Wąwelnie;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WTZ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Warsztat Terapii Zajęciowej w Sępólnie Krajeńskim;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Punkt Poradnictwa Specjalistycznego w Więcborku;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PZOON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Powiatowy Zespół do Spraw Orzekania o Niepełnosprawności                          w  Sępólnie Krajeńskim z siedzibą w Więcborku;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Przewodniczący Powiatowego Zespołu do Spraw Orzekania                o Niepełnosprawności w Sępólnie Krajeńskim z siedzibą w Więcborku;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niniejszy regulamin organizacyjny;</w:t>
      </w:r>
    </w:p>
    <w:p w:rsidR="00C57FF3" w:rsidRPr="00C57FF3" w:rsidRDefault="00C57FF3" w:rsidP="00C57F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statut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Statut Powiatowego Centrum Pomocy Rodzinie w Sępólnie Krajeńskim                z siedzibą w Więcborku.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PCPR jest s</w:t>
      </w:r>
      <w:r w:rsidR="00D14A7E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amodzielną jednostką budżetową P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owiatu Sępoleńskiego, podporządkowaną bezpośrednio Zarządowi Powiatu realizującą zadania własne powiatu, zadania zlecone powiatowi z zakresu administracji rządowej oraz inne nałożone przepisami prawa.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PCPR jest miasto Więcbork, ul.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Starodworcowa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</w:t>
      </w:r>
    </w:p>
    <w:p w:rsidR="00C57FF3" w:rsidRPr="00C57FF3" w:rsidRDefault="00C57FF3" w:rsidP="00C57F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Nadzór nad działalnością PCPR sprawuje Starosta.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używa logo, którego wzór stanowi </w:t>
      </w: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 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PCPR pełni funkcję organizatora rodzinnej pieczy zastępczej na terenie Powiatu Sępoleńskiego.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PCPR prowadzi obsługę finansowo-księgową  RDD.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PCPR prowadzi obsługę administracyjno-finansowo-księgową PZOON.</w:t>
      </w:r>
    </w:p>
    <w:p w:rsidR="00C57FF3" w:rsidRPr="00C57FF3" w:rsidRDefault="00C57FF3" w:rsidP="00C57FF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PCPR prowadzi obsługę finansowo-księgową zadań PFRON.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3.1.</w:t>
      </w: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Beneficjentami wykonywanych przez PCPR zadań określonych w niniejszym Regulaminie są mieszkańcy Powiatu Sępoleńskiego, a także inne osoby uprawnione              i korzystające ze świadczeń na terenie powiatu.</w:t>
      </w:r>
    </w:p>
    <w:p w:rsidR="00C57FF3" w:rsidRPr="00C57FF3" w:rsidRDefault="00C57FF3" w:rsidP="00C57FF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PCPR opiera się na stosowaniu obowiązujących przepisów prawa oraz instrukcji, regulaminów i procedur przyjętych zarządzeniami wewnętrznymi Dyrektora, do których przestrzegania zobowiązani są pracownicy PCPR.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4.1.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Podstawą gospodarki finansowej PCPR jest plan finansowy obejmujący dochody                      i wydatki, zgodnie z uchwalonym budżetem Powiatu Sępoleńskiego przez Radę Powiatu w Sępólnie Krajeńskim.</w:t>
      </w:r>
    </w:p>
    <w:p w:rsidR="00C57FF3" w:rsidRPr="00C57FF3" w:rsidRDefault="00C57FF3" w:rsidP="00C57FF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prowadzoną przez PCPR gospodarką finansową sprawuje Zarząd Powiatu.</w:t>
      </w:r>
    </w:p>
    <w:p w:rsidR="00C57FF3" w:rsidRPr="00C57FF3" w:rsidRDefault="00C57FF3" w:rsidP="00C57FF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gospodarki finansowej PCPR z przepisami prawa oraz racjonalną gospodarkę środkami budżetowymi odpowiada Dyrektor przy pomocy Głównego Księgowego PCPR.</w:t>
      </w:r>
    </w:p>
    <w:p w:rsidR="00C57FF3" w:rsidRPr="00C57FF3" w:rsidRDefault="00C57FF3" w:rsidP="00C57FF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gospodarki finansowej RDD z przepisami prawa oraz racjonalną gospodarkę środkami budżetowymi odpowiada Dyrektor RDD przy pomocy Głównego Księgowego PCPR.</w:t>
      </w:r>
    </w:p>
    <w:p w:rsidR="00C57FF3" w:rsidRPr="00C57FF3" w:rsidRDefault="00C57FF3" w:rsidP="00C57FF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PCPR prowadzi obsługę finansowo-księgową realizowanych przez siebie zadań, za którą odpowiada główny księgowy.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5.1.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Prawa i obowiązki pracowników PCPR regulują przepisy dotyczące pracowników samorządowych.</w:t>
      </w:r>
    </w:p>
    <w:p w:rsidR="00C57FF3" w:rsidRPr="00C57FF3" w:rsidRDefault="00C57FF3" w:rsidP="00C57FF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wynagradzania pracowników PCPR określają przepisy dotyczące pracowników samorządowych zatrudnionych w jednostkach organizacyjnych samorządu terytorialnego.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Zarządzanie i organizacja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6.1.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PCPR kieruje Dyrektor oraz reprezentuje go na zewnątrz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 xml:space="preserve"> we wszystkich formach jego działalności.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Dyrektora PCPR zatrudnia i zwalnia Zarząd Powiatu.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Zwierzchnikiem służbowym dyrektora PCPR jest Starosta.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Dyrektor kieruje PCPR i nadzoruje realizację nałożonych zadań.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PCPR jest umocowany w ramach zwykłego zarządu do składania oświadczeń woli i dokonywania czynności prawnych związanych z funkcjonowaniem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PCPR, mających na celu realizację zadań statutowych PCPR. Jeżeli oświadczenie woli skutkuje powstaniem zobowiązań finansowych, każdorazowo wymagana jest kontrasygnata głównego księgowego.</w:t>
      </w:r>
    </w:p>
    <w:p w:rsidR="00C57FF3" w:rsidRPr="00C57FF3" w:rsidRDefault="00C57FF3" w:rsidP="00C57FF3">
      <w:pPr>
        <w:widowControl w:val="0"/>
        <w:numPr>
          <w:ilvl w:val="0"/>
          <w:numId w:val="12"/>
        </w:numPr>
        <w:tabs>
          <w:tab w:val="left" w:pos="380"/>
        </w:tabs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Dyrektor w stosunku do pracowników PCPR reprezentuje pracodawcę                             w rozumieniu przepisów Kodeksu pracy.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Dla realizacji zadań PCPR, dyrektor PCPR jest uprawniony do podejmowania decyzji           w formie zarządzeń, regulaminów i instrukcji.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nieobecności dyrektora PCPR z powodu choroby, urlopu lub innych przyczyn, czynności należące do dyrektora wykonuje inny pracownik PCPR  upoważniony przez starostę, w granicach udzielonych upoważnień.      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wykonuje zadnia określone w statucie PCPR, a ponadto wykonuje inne zadania nałożone stosownymi upoważnieniami właściwych organów powiatu.</w:t>
      </w:r>
    </w:p>
    <w:p w:rsidR="00C57FF3" w:rsidRPr="00C57FF3" w:rsidRDefault="00C57FF3" w:rsidP="00C57FF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zadań oraz obowiązków Dyrektora PCPR ustala Starosta.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7.1.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Podstawą struktury organizacyjnej PCPR są działy, zespoły i samodzielne stanowiska pracy, realizujące zadania statutowe PCPR. </w:t>
      </w:r>
    </w:p>
    <w:p w:rsidR="00C57FF3" w:rsidRPr="00C57FF3" w:rsidRDefault="00C57FF3" w:rsidP="00C57FF3">
      <w:pPr>
        <w:widowControl w:val="0"/>
        <w:numPr>
          <w:ilvl w:val="0"/>
          <w:numId w:val="35"/>
        </w:numPr>
        <w:tabs>
          <w:tab w:val="left" w:pos="375"/>
        </w:tabs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Dział jest komórką organizacyjną, zajmującą się określoną problematyką                              i działalnością w sposób kompleksowy lub kilkoma pokrewnymi zagadnieniami, których realizacja w jednej komórce organizacyjnej ułatwia prawidłowe zarządzanie.</w:t>
      </w:r>
    </w:p>
    <w:p w:rsidR="00C57FF3" w:rsidRPr="00C57FF3" w:rsidRDefault="00C57FF3" w:rsidP="00C57FF3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Samodzielne stanowisko pracy jest najmniejszą komórką organizacyjną, którą tworzy się w wypadku konieczności organizacyjnego wyodrębnienia określonej problematyki, nie uzasadniającego powołania większej komórki organizacyjnej.</w:t>
      </w:r>
    </w:p>
    <w:p w:rsidR="00C57FF3" w:rsidRPr="00C57FF3" w:rsidRDefault="00C57FF3" w:rsidP="00C57F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stanowiska pracy wchodzące w skład struktury organizacyjnej PCPR pracują w oparciu o indywidualne zakresy czynności, obowiązków uprawnień                       i odpowiedzialności.</w:t>
      </w:r>
    </w:p>
    <w:p w:rsidR="00C57FF3" w:rsidRPr="00C57FF3" w:rsidRDefault="00C57FF3" w:rsidP="00C57F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zharmonizowania działalności PCPR i zapewnienia jednolitego działania przy wykorzystaniu zadań, poszczególne stanowiska zobowiązane są do wzajemnej współpracy, informowania się o obowiązujących przepisach i innych rozstrzygnięciach.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8.1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strukturze organizacyjnej PCPR funkcjonują następujące komórki organizacyjne, które przy znakowaniu pism używają symboli:</w:t>
      </w:r>
    </w:p>
    <w:p w:rsidR="00C57FF3" w:rsidRPr="00C57FF3" w:rsidRDefault="00C57FF3" w:rsidP="00C57F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F3" w:rsidRPr="00C57FF3" w:rsidRDefault="00C57FF3" w:rsidP="00C57F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Pomocy Rodzinie – PR: </w:t>
      </w:r>
    </w:p>
    <w:p w:rsidR="00C57FF3" w:rsidRPr="00C57FF3" w:rsidRDefault="00C57FF3" w:rsidP="00C57F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Pieczy Zastępczej – PZ,</w:t>
      </w:r>
    </w:p>
    <w:p w:rsidR="00C57FF3" w:rsidRPr="00C57FF3" w:rsidRDefault="00C57FF3" w:rsidP="00C57F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ds. Pomocy Społecznej - PS, </w:t>
      </w:r>
    </w:p>
    <w:p w:rsidR="00C57FF3" w:rsidRPr="00C57FF3" w:rsidRDefault="00C57FF3" w:rsidP="00C57F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 Poradnictwa Specjalistycznego – PPS,</w:t>
      </w:r>
    </w:p>
    <w:p w:rsidR="00C57FF3" w:rsidRPr="00C57FF3" w:rsidRDefault="00C57FF3" w:rsidP="00C57F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Pomo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cy Osobom Niepełnosprawnym – ON;</w:t>
      </w:r>
    </w:p>
    <w:p w:rsidR="00C57FF3" w:rsidRPr="00C57FF3" w:rsidRDefault="000B46A3" w:rsidP="00C57F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Finansowo-Kadrowy –FK;</w:t>
      </w:r>
    </w:p>
    <w:p w:rsidR="00C57FF3" w:rsidRPr="00C57FF3" w:rsidRDefault="00C57FF3" w:rsidP="00C57F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Stanowisko ds. Organizacyjno-Administracyjnych - OA.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Działu Pomocy Rodzinie, w Zespole Pieczy Zastępczej zadania koordynatorów rodzinnej pieczy zastępczej mogą wykonywać osoby zatrudnione                    w ramach umowy cywilnoprawnej lub na podstawie umowy o pracę.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informatyczną dla PCPR wykonuje osoba lub podmiot na podstawie umowy cywilnoprawnej z PCPR.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prawną dla PCPR w sprawach należących do kompetencji i załatwienia przez PCPR, PZOON wykonuje radca prawny na podstawie umowy cywilnoprawnej                   z PCPR. 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bhp i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PCPR wykonuje osoba o odpowiednich kwalifikacjach,                 w określonych prawem terminach, w ramach umowy cywilnoprawnej z PCPR.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pomieszczeń PCPR wykonuje pracownik obsługi zatrudniony na podstawie umowy o pracę.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organizację każdej komórki organizacyjnej regulują:</w:t>
      </w:r>
    </w:p>
    <w:p w:rsidR="00C57FF3" w:rsidRPr="00C57FF3" w:rsidRDefault="00C57FF3" w:rsidP="00C57FF3">
      <w:pPr>
        <w:widowControl w:val="0"/>
        <w:numPr>
          <w:ilvl w:val="1"/>
          <w:numId w:val="12"/>
        </w:numPr>
        <w:tabs>
          <w:tab w:val="left" w:pos="83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podstawowe zakresy działania określone w niniejszym regulaminie,</w:t>
      </w:r>
    </w:p>
    <w:p w:rsidR="00C57FF3" w:rsidRPr="00C57FF3" w:rsidRDefault="00C57FF3" w:rsidP="00C57FF3">
      <w:pPr>
        <w:widowControl w:val="0"/>
        <w:numPr>
          <w:ilvl w:val="1"/>
          <w:numId w:val="12"/>
        </w:numPr>
        <w:tabs>
          <w:tab w:val="left" w:pos="8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zarządzenia Dyrektora,</w:t>
      </w:r>
    </w:p>
    <w:p w:rsidR="00C57FF3" w:rsidRPr="00C57FF3" w:rsidRDefault="00C57FF3" w:rsidP="00C57FF3">
      <w:pPr>
        <w:widowControl w:val="0"/>
        <w:numPr>
          <w:ilvl w:val="1"/>
          <w:numId w:val="12"/>
        </w:numPr>
        <w:tabs>
          <w:tab w:val="left" w:pos="83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zakresy zadań poszczególnych pracowników.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strukturze organizacyjnej PCPR funkcjonuje także Punkt Poradnictwa Specjalistycznego – PPS.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zasady pracy Punktu Poradnictwa Specjalistycznego zostały określone                  w rozdziale V regulaminu.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>Przy PCPR funkcjonuje PZOON, którego zasady funkcjonowania zostały określone                w rozdziale VI regulaminu.</w:t>
      </w:r>
      <w:r w:rsidRPr="00C57FF3"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  <w:t xml:space="preserve"> 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>Pracą Działu Finansowo-Kadrowego kieruje Główny Księgowy, który jest jednocześnie kierownikiem działu i bezpośrednim przełożonym pozostałych pracowników działu.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>Pracą Działu Pomocy Rodzinie oraz Działu Pomocy Osobom Niepełnosprawnym kierują kierownicy wyznaczeni przez dyrektora PCPR - pracownicy tych działów, którzy ponoszą odpowiedzialność w tym zakresie przed dyrektorem PCPR. Kierownicy działów są bezpośrednimi przełożonymi pracowników tych działów.</w:t>
      </w:r>
    </w:p>
    <w:p w:rsidR="00C57FF3" w:rsidRPr="00C57FF3" w:rsidRDefault="00C57FF3" w:rsidP="00C57FF3">
      <w:pPr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czasie nieobecności kierownika działu zastępuje go pracownik wyznaczony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działu, w uzgodnieniu z dyrektorem PCPR, bądź osoba wskazana przez Dyrektora.</w:t>
      </w:r>
    </w:p>
    <w:p w:rsidR="00C57FF3" w:rsidRPr="00C57FF3" w:rsidRDefault="00C57FF3" w:rsidP="00C57FF3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 9.1.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Poza komórkami wymienionymi w §8</w:t>
      </w:r>
      <w:r w:rsidR="0052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PCPR w ramach posiadanych środków może tworzyć inne stanowiska pracy, niezbędne do realizacji określonych zadań, organizować praktyki zawodowe,  jak również we współpracy z Powiatowym Urzędem Pracy w Sępólnie Krajeńskim może organizować staże, przygotowania zawodowe i organizować prace interwencyjne.</w:t>
      </w:r>
    </w:p>
    <w:p w:rsidR="00C57FF3" w:rsidRPr="00C57FF3" w:rsidRDefault="00C57FF3" w:rsidP="00C57FF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określonych zadań PCPR dyrektor może powoływać koordynatorów, ekspertów, zespoły i komisje zadaniowe.</w:t>
      </w:r>
    </w:p>
    <w:p w:rsidR="00C57FF3" w:rsidRPr="00C57FF3" w:rsidRDefault="00C57FF3" w:rsidP="00C57FF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Schemat organizacyjny PCPR przedstawia </w:t>
      </w: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Podział  kompetencji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§10.1.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Dyrektor kieruje, koordynuje i nadzoruje pracę PCPR.</w:t>
      </w:r>
    </w:p>
    <w:p w:rsidR="00C57FF3" w:rsidRPr="00C57FF3" w:rsidRDefault="00C57FF3" w:rsidP="00C57FF3">
      <w:pPr>
        <w:widowControl w:val="0"/>
        <w:tabs>
          <w:tab w:val="left" w:pos="442"/>
        </w:tabs>
        <w:spacing w:after="0" w:line="360" w:lineRule="auto"/>
        <w:ind w:left="705" w:hanging="345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 xml:space="preserve"> 2.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ab/>
        <w:t>Główny Księgowy PCPR kieruje Działem Finansowo-Kadrowym, a zakres jego działania określają odrębne przepisy.</w:t>
      </w:r>
    </w:p>
    <w:p w:rsidR="00C57FF3" w:rsidRPr="00C57FF3" w:rsidRDefault="00C57FF3" w:rsidP="00C57FF3">
      <w:pPr>
        <w:widowControl w:val="0"/>
        <w:tabs>
          <w:tab w:val="left" w:pos="433"/>
        </w:tabs>
        <w:spacing w:after="0" w:line="360" w:lineRule="auto"/>
        <w:ind w:left="426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3.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ab/>
        <w:t>W czasie nieobecności głównego księgowego, jego obowiązki wykonuje księgowy.</w:t>
      </w:r>
    </w:p>
    <w:p w:rsidR="00C57FF3" w:rsidRPr="00C57FF3" w:rsidRDefault="00C57FF3" w:rsidP="00C57FF3">
      <w:pPr>
        <w:widowControl w:val="0"/>
        <w:spacing w:after="0" w:line="360" w:lineRule="auto"/>
        <w:ind w:left="420" w:hanging="400"/>
        <w:jc w:val="both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§1</w:t>
      </w:r>
      <w:r w:rsidR="00525ACD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1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.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ab/>
        <w:t>Do kompetencji Dyrektora należy w szczególności: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wypełnianie funkcji kierownika zakładu pracy w stosunku do zatrudnionych pracowników;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planowanie, wytyczanie kierunków działania oraz organizowanie pracy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wydawanie zarządzeń i poleceń służbowych dotyczących funkcjonowania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nadzór nad sporządzaniem projektów uchwał Rady Powiatu i Zarządu Powiatu oraz Zarządzeń Starosty w sprawach dotyczących zadań realizowanych przez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organizowanie działań nadzorczych nad jednostkami organizacyjnymi pomocy społecznej na wskazanie, w zakresie i z upoważnienia starosty;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organizowanie działań kontrolnych działalności Warsztatu Terapii Zajęciowej;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współpraca przy realizacji zadań z istniejącymi organizacjami społecznymi                            i pozarządowymi, Kościołem Katolickim, innymi kościołami, związkami wyznaniowymi oraz osobami fizycznymi i prawnymi;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wykonywanie zadań określonych przez Starostę;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 xml:space="preserve">planowanie i dysponowanie środkami budżetowymi będącymi w dyspozycji 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lastRenderedPageBreak/>
        <w:t>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pozyskiwanie środków finansowych z funduszy krajowych i unijnych;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wnioskowanie do Starosty o zmianę przepisów wewnętrznych z zakresu działania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zatrudnianie, zwalnianie i ocena pracowników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nadzór nad majątkiem PCPR;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 xml:space="preserve">wydawanie z upoważnienia Starosty decyzji w indywidualnych sprawach </w:t>
      </w:r>
      <w:r w:rsidR="00525ACD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z zakresu pomocy społecznej i pieczy zastępczej;</w:t>
      </w:r>
    </w:p>
    <w:p w:rsidR="00C57FF3" w:rsidRPr="00C57FF3" w:rsidRDefault="00C57FF3" w:rsidP="00C57FF3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składanie corocznie sprawozdań i materiałów, o których mowa w ustawie                         o pomocy społecznej i pieczy zastępczej;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§1</w:t>
      </w:r>
      <w:r w:rsidR="00525ACD">
        <w:rPr>
          <w:rFonts w:ascii="Times New Roman" w:eastAsia="Book Antiqua" w:hAnsi="Times New Roman" w:cs="Times New Roman"/>
          <w:sz w:val="24"/>
          <w:szCs w:val="24"/>
          <w:lang w:eastAsia="pl-PL"/>
        </w:rPr>
        <w:t>2</w:t>
      </w: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.1.</w:t>
      </w: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ab/>
        <w:t>Do kompetencji Głównego Księgowego należy w szczególności: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9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bezpośrednie kierowanie, koordynowanie oraz nadzorowanie pracy Działu Finansowo-Kadrowego;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91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prowadzenie rachunkowości PCPR;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9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wykonywanie dyspozycji środkami pieniężnymi;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91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dokonywanie wstępnej kontroli zgodności operacji gospodarczych i finansowych z planem finansowym;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89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dokonywanie wstępnej kontroli kompletności i rzetelności dokumentów dotyczących operacji gospodarczych i finansowych;</w:t>
      </w:r>
    </w:p>
    <w:p w:rsidR="00C57FF3" w:rsidRPr="00C57FF3" w:rsidRDefault="00C57FF3" w:rsidP="00C57FF3">
      <w:pPr>
        <w:widowControl w:val="0"/>
        <w:numPr>
          <w:ilvl w:val="0"/>
          <w:numId w:val="51"/>
        </w:numPr>
        <w:tabs>
          <w:tab w:val="left" w:pos="9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planowanie środków budżetowych będących w dyspozycji PCPR;</w:t>
      </w:r>
    </w:p>
    <w:p w:rsidR="00C57FF3" w:rsidRPr="00C57FF3" w:rsidRDefault="00C57FF3" w:rsidP="00C57FF3">
      <w:pPr>
        <w:widowControl w:val="0"/>
        <w:numPr>
          <w:ilvl w:val="0"/>
          <w:numId w:val="52"/>
        </w:numPr>
        <w:tabs>
          <w:tab w:val="left" w:pos="9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Pozostałe obowiązki i uprawnienia Głównego Księgowego określają odrębne przepisy, w tym ustawa z dnia 27 sierpnia 2009 roku o finansach publicznych.</w:t>
      </w:r>
    </w:p>
    <w:p w:rsidR="00C57FF3" w:rsidRPr="00C57FF3" w:rsidRDefault="00C57FF3" w:rsidP="00C57FF3">
      <w:pPr>
        <w:widowControl w:val="0"/>
        <w:numPr>
          <w:ilvl w:val="0"/>
          <w:numId w:val="52"/>
        </w:numPr>
        <w:tabs>
          <w:tab w:val="left" w:pos="9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color w:val="000000"/>
          <w:sz w:val="24"/>
          <w:szCs w:val="24"/>
          <w:lang w:eastAsia="pl-PL"/>
        </w:rPr>
        <w:t>W zakresie realizacji zadań merytorycznych główny księgowy podlega bezpośrednio Dyrektorowi.</w:t>
      </w:r>
    </w:p>
    <w:p w:rsidR="00C57FF3" w:rsidRPr="00C57FF3" w:rsidRDefault="00525ACD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§13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kompetencji kierowników działów należy w szczególności: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podległego działu;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sprawnego i prawidłowego funkcjonowania działu;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terminowym i zgodnym z prawem załatwianiem spraw;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przestrzeganiem przez podległych pracowników dyscypliny pracy; 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przestrzeganiem przepisów o ochronie informacji niejawnych                       i o ochronie danych osobowych;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okresowych ocen podległych pracowników zespołu, zgodnie                             z obowiązująca procedurą w tym zakresie w PCPR;</w:t>
      </w:r>
    </w:p>
    <w:p w:rsidR="00C57FF3" w:rsidRPr="00C57FF3" w:rsidRDefault="00083E56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D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o nagrody/premie dla podległych pracowników;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podpisywanie lub parafowanie korespondencji wychodzącej, zgodnie                                z udzielonymi pełnomocnictwami lub upoważnieniami;</w:t>
      </w:r>
    </w:p>
    <w:p w:rsidR="00C57FF3" w:rsidRPr="00C57FF3" w:rsidRDefault="00C57FF3" w:rsidP="00C57FF3">
      <w:pPr>
        <w:widowControl w:val="0"/>
        <w:numPr>
          <w:ilvl w:val="0"/>
          <w:numId w:val="26"/>
        </w:numPr>
        <w:tabs>
          <w:tab w:val="left" w:pos="878"/>
        </w:tabs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podpisywanie korespondencji wewnętrznej i parafowanie pism wychodzących przed podaniem do podpisu Dyrektorowi;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powierzonym mieniem;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organizacyjnych ponoszą odpowiedzialność za niezgodne                z planem wydatkowanie przez podległą sobie komórkę środków publicznych;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skutkujących usprawnieniem lub konieczną zmianą pracy kierowanego działu;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podległym pracownikom pomocy i instruktażu w wykonywanych przez nich zadań, poprzez udzielanie porad, wskazówek, dzielenie się wiedzą                           i doświadczeniem;</w:t>
      </w:r>
    </w:p>
    <w:p w:rsidR="00C57FF3" w:rsidRPr="00C57FF3" w:rsidRDefault="00C57FF3" w:rsidP="00C57FF3">
      <w:pPr>
        <w:widowControl w:val="0"/>
        <w:numPr>
          <w:ilvl w:val="0"/>
          <w:numId w:val="26"/>
        </w:numPr>
        <w:tabs>
          <w:tab w:val="left" w:pos="878"/>
        </w:tabs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prawo żądania od innych komórek organizacyjnych materiałów, informacji            i opinii potrzebnych do wykonywania zadań;</w:t>
      </w:r>
    </w:p>
    <w:p w:rsidR="00C57FF3" w:rsidRPr="00C57FF3" w:rsidRDefault="00C57FF3" w:rsidP="00C57FF3">
      <w:pPr>
        <w:widowControl w:val="0"/>
        <w:numPr>
          <w:ilvl w:val="0"/>
          <w:numId w:val="26"/>
        </w:numPr>
        <w:tabs>
          <w:tab w:val="left" w:pos="868"/>
        </w:tabs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 xml:space="preserve">bieżąca współpraca z </w:t>
      </w:r>
      <w:proofErr w:type="spellStart"/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MPiPS</w:t>
      </w:r>
      <w:proofErr w:type="spellEnd"/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, Wydziałem Polityki Społecznej, Regionalnym Ośrodkiem Polityki Społecznej, Państwowym Funduszem Rehabilitacji Osób Niepełnosprawnych i Starostwem Powiatowym, Ośrodkami Pomocy Społecznej;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aktualizowanie informacji w zakresie prowadzonych spraw celem wprowadzenia do Biuletynu Informacji Publicznej, zgodnie z wymogami ustawy o dostępie do informacji publicznej;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stosowania obowiązującej w PCPR instrukcji kancelaryjnej                       i jednolitego rzeczowego wykazu akt;</w:t>
      </w:r>
    </w:p>
    <w:p w:rsidR="00C57FF3" w:rsidRPr="00C57FF3" w:rsidRDefault="00C57FF3" w:rsidP="00C57F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zarządu, uchwał rady powiatu i projektów przepisów wewnętrznych wydawanych przez dyrektora PCPR w zakresie prowadzonych spraw.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wspólnych zadań działów, zespołów i stanowisk pracy należy w szczególności: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przypisanych przepisami prawa do PCPR;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zarządzeń i poleceń dyrektora PCPR;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Głównym Księgowym przy planowaniu wydatków PCPR;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administracyjnego i przygotowywanie decyzji                             w indywidualnych sprawach oraz wykonywanie zadań wynikających z przepisów                   o postępowaniu egzekucyjnym w administracji;</w:t>
      </w:r>
    </w:p>
    <w:p w:rsidR="00C57FF3" w:rsidRPr="00C57FF3" w:rsidRDefault="00C57FF3" w:rsidP="00C57FF3">
      <w:pPr>
        <w:widowControl w:val="0"/>
        <w:numPr>
          <w:ilvl w:val="0"/>
          <w:numId w:val="27"/>
        </w:numPr>
        <w:tabs>
          <w:tab w:val="left" w:pos="87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dbałość o jak najlepszy wizerunek Centrum;</w:t>
      </w:r>
    </w:p>
    <w:p w:rsidR="00C57FF3" w:rsidRPr="00C57FF3" w:rsidRDefault="00C57FF3" w:rsidP="00C57FF3">
      <w:pPr>
        <w:widowControl w:val="0"/>
        <w:numPr>
          <w:ilvl w:val="0"/>
          <w:numId w:val="27"/>
        </w:numPr>
        <w:tabs>
          <w:tab w:val="left" w:pos="88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dbałość o rozwój zawodowy;</w:t>
      </w:r>
    </w:p>
    <w:p w:rsidR="00C57FF3" w:rsidRPr="00C57FF3" w:rsidRDefault="00C57FF3" w:rsidP="00C57FF3">
      <w:pPr>
        <w:widowControl w:val="0"/>
        <w:numPr>
          <w:ilvl w:val="0"/>
          <w:numId w:val="27"/>
        </w:numPr>
        <w:tabs>
          <w:tab w:val="left" w:pos="8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lastRenderedPageBreak/>
        <w:t xml:space="preserve">przestrzeganie przepisów kodeksu pracy, regulaminu pracy, bhp i p. </w:t>
      </w:r>
      <w:proofErr w:type="spellStart"/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poż</w:t>
      </w:r>
      <w:proofErr w:type="spellEnd"/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usprawnianie organizacji, metod i form pracy w PCPR;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 ustawy o zamówieniach publicznych;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między działami, zespołami i stanowiskami pracy, w tym dzielenie się wiedzą i doświadczeniem;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właściwymi jednostkami powiatu w zakresie realizowanych zadań;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instytucjami, urzędami i organizacjami pozarządowymi zajmującymi się opieką nad dzieckiem i rodziną;</w:t>
      </w:r>
    </w:p>
    <w:p w:rsidR="00C57FF3" w:rsidRPr="00C57FF3" w:rsidRDefault="00C57FF3" w:rsidP="00C57FF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instytucjami, urzędami i organizacjami pozarządowymi zajmującymi się pomocą i wsparciem osób niepełnosprawnych.</w:t>
      </w:r>
    </w:p>
    <w:p w:rsidR="00C57FF3" w:rsidRPr="00C57FF3" w:rsidRDefault="00C57FF3" w:rsidP="00C57FF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Podstawowe zakresy działania działów, zespołów pracy                                     i samodzielnych stanowisk pracy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525A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.1.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Do zadań </w:t>
      </w:r>
      <w:r w:rsidRPr="00C57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Działu Pomocy Rodzinie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w szczególności: </w:t>
      </w:r>
    </w:p>
    <w:p w:rsidR="00C57FF3" w:rsidRPr="00C57FF3" w:rsidRDefault="00C57FF3" w:rsidP="00C57FF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ds. Pieczy Zastępczej: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organizator rodzinnej pieczy zastępczej: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naboru kandydatów do pełnienia funkcji rodziny zastępczej zawodowej, rodziny zastępczej niezawodowej lub prowadzenia RDD,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kwalifikowanie osób kandydujących do pełnienia funkcji rodziny zastępczej lub prowadzenia RDD oraz wystawianie zaświadczeń kwalifikacyjnych zawierających potwierdzenie ukończenia szkolenia, opinii o spełnianiu warunków i ocenę predyspozycji do sprawowania pieczy zastępczej.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szkoleń dla kandydatów do pełnienia funkcji rodziny zastępczej lub prowadzenia RDD,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szkoleń dla kandydatów do pełnienia funkcji dyrektora placówki opiekuńczo-wychowawczej typu rodzinnego, wystawianie zaświadczeń o ukończeniu tych szkoleń oraz opinii dotyczących predyspozycji do pełnienia funkcji dyrektora i wychowawcy w placówce opiekuńczo-wychowawczej typu rodzinnego,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szkoleń dla rodzin zastępczych oraz prowadzących RDD szkoleń mających na celu podnoszenie ich kwalifikacji, pod kątem ich potrzeb,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zapewnianie pomocy i wsparcia osobom sprawującym rodzinną pieczę zastępczą, w szczególności w ramach grup wsparcia oraz rodzin pomocowych,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dla rodzin zastępczych oraz prowadzących RDD pomocy wolontariuszy,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środowiskiem lokalnym, ośrodkiem pomocy społecznej, sądami i ich organami pomocniczymi, instytucjami oświatowymi, podmiotami leczniczymi, a także kościołami i związkami wyznaniowymi oraz z organizacjami społecznymi,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poradnictwa i terapii dla osób sprawujących rodzinną pieczę zastępczą i ich dzieci oraz dzieci umieszczonych w pieczy zastępczej,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działalności diagnostyczno-konsultacyjnej, której celem jest pozyskiwanie, szkolenie i kwalifikowanie osób zgłaszających gotowość do pełnienia funkcji rodziny zastępczej zawodowej, rodziny zastępczej niezawodowej oraz prowadzenia RDD, a także szkolenie i wspieranie psychologiczno-pedagogiczne osób sprawujących rodzinną pieczę zastępczą oraz rodziców dzieci objętych tą pieczą,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badań pedagogicznych i psychologicznych oraz analizy sytuacji osobistej, rodzinnej i majątkowej dotyczących kandydatów do pełnienia funkcji rodziny zastępczej lub prowadzenia RDD,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rodzinom zastępczym zawodowym i niezawodowym oraz prowadzącym RDD poradnictwa, które ma na celu zachowanie                              i wzmocnienie ich kompetencji oraz przeciwdziałanie zjawisku wypalenia zawodowego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Ośrodkiem Adopcyjno-Opiekuńczym w Bydgoszczy                       w zakresie realizacji zadań dotyczących pieczy zastępczej, a w szczególności  zgłaszanie do ośrodków adopcyjnych informacji o dzieciach z uregulowaną sytuacją prawną,  w celu poszukiwania dla nich rodzin przysposabiających,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nad dzieckiem, w przypadku gdy rodzina zastępcza albo prowadzący RDD okresowo nie może sprawować opieki,                              w szczególności z powodów zdrowotnych lub losowych albo zaplanowanego wypoczynku,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rodziny zastępczej lub prowadzącego RDD na przyjęcie dziecka do pieczy zastępczej,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opiniowanie przedłużenia okresu pobytu dziecka w rodzinie zastępczej zawodowej pełniącej funkcję pogotowia rodzinnego,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na wniosek Starosty czasowego sprawowania pieczy zastępczej przez rodzinę zastępczą oraz prowadzącego RDD nad dzieckiem poza terytorium Rzeczypospolitej Polskiej,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oceny sytuacji dziecka oraz sporządzanie opinii dotyczącej zasadności dalszego pobytu dziecka w pieczy zastępczej, a następnie przekazanie jej do właściwego sądu, 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oceny rodziny zastępczej lub prowadzącego RDD                              w konsultacji z asystentem rodziny i koordynatora rodzinnej pieczy zastępczej,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rocznych sprawozdań </w:t>
      </w:r>
      <w:r w:rsidRPr="00C57FF3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PCPR oraz sporządzanie zestawienia potrzeb w zakresie systemu pieczy zastępczej, dla potrzeb zarządu i rady powiatu,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r w:rsidRPr="00C57FF3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Pr="00C57FF3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 roku informacji o</w:t>
      </w:r>
      <w:r w:rsidRPr="00C57FF3">
        <w:rPr>
          <w:rFonts w:ascii="Times New Roman" w:eastAsia="Times New Roman" w:hAnsi="Times New Roman" w:cs="Times New Roman"/>
          <w:w w:val="14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pieczy</w:t>
      </w:r>
      <w:r w:rsidRPr="00C57FF3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 w powiecie dla Zarządu Powiatu i Rady</w:t>
      </w:r>
      <w:r w:rsidRPr="00C57FF3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Pr="00C57FF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Sępoleńskiego</w:t>
      </w:r>
      <w:r w:rsidRPr="00C57FF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rodzicielstwa zastępczego,</w:t>
      </w:r>
    </w:p>
    <w:p w:rsidR="00C57FF3" w:rsidRPr="00C57FF3" w:rsidRDefault="00C57FF3" w:rsidP="00C57FF3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wypełnianie zadań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rodzinnej pieczy</w:t>
      </w:r>
      <w:r w:rsidRPr="00C57FF3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zastępczej wynikających </w:t>
      </w:r>
      <w:r w:rsidR="00525A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09 czerwca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2011r. o</w:t>
      </w:r>
      <w:r w:rsidRPr="00C57FF3">
        <w:rPr>
          <w:rFonts w:ascii="Times New Roman" w:eastAsia="Times New Roman" w:hAnsi="Times New Roman" w:cs="Times New Roman"/>
          <w:w w:val="14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</w:t>
      </w:r>
      <w:r w:rsidRPr="00C57FF3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i systemie pieczy zastępczej: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rodzinom zastępczym i prowadzącym rodzinne domy dziecka w realizacji zadań wynikających z pieczy zastępczej,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we współpracy z asystentem rodziny i odpowiednio rodziną zastępczą lub prowadzącym rodzinny dom dziecka, planu pom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ocy dziecku,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rodzinom zastępczym oraz prowadzącym rodzinne domy dziecka                        w nawiązaniu wzajemnego kontaktu,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rodzinom zastępczym oraz prowadzącym rodzinne domy dziecka dostępu do specjalistycznej pomocy dla dzieci, w tym psychologicznej, reedukacyjnej i rehabilitacyjnej,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ośrodków adopcyjnych informacji o dzieciach z uregulowaną sytuacją prawną, w celu poszukiwania dla nich rodzin przysposabiających,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wsparcia pełnoletnim wychowankom rodzinnych form pieczy zastępczej oraz współudział w opracowywaniu z osobą usamodzielnianą              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opiekunem usamodzielnienia indywidualnego programu usamodzielnienia,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asystentem rodziny przy opracowaniu planu pracy z rodziną, skoordynowanego z planem pomocy dziecku umieszczonemu w pieczy zastępczej,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opinii w przedmiocie ustania przyczyny umieszczenia dziecka w rodzinie zastępczej lub rodzinnym domu dziecka i możliwości powrotu dziecka do jego rodziny biologicznej na potrzeby postępowania sądowego w tej sprawie,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rodzeństwa, sporządzanie opinii w przedmiocie umieszczenia                    w rodzinie zastępczej  większej liczby dzieci niż przewiduje art.53 ust.1 ustawy o wspieraniu rodziny i systemie pieczy zastępczej,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rodzeństwa, sporządzanie opinii w przedmiocie umieszczenia                    w rodzinnym domu dziecka większej liczby dzieci niż przewiduje                 art.61 ust.1 ustawy o wspieraniu rodziny i systemie pieczy zastępczej,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dla osoby, która w zastępstwie będzie mogła prowadzić rodzinny dom dziecka w przypadku nieobecności prowadzącego rodzinny dom dziecka,</w:t>
      </w:r>
    </w:p>
    <w:p w:rsidR="00C57FF3" w:rsidRPr="00C57FF3" w:rsidRDefault="00C57FF3" w:rsidP="00C57FF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w przedmiocie przeniesienia dziecka do innej placówki opiekuńczo-wychowawczej tego samego typu,</w:t>
      </w:r>
    </w:p>
    <w:p w:rsidR="000B46A3" w:rsidRDefault="00C57FF3" w:rsidP="00525AC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opinii dla rodziny zastępczej niezawodowej, która będzie starała się o zawarcie umowy o pełnienie funkcji rodziny zastępczej zawodowej; </w:t>
      </w:r>
    </w:p>
    <w:p w:rsidR="00C57FF3" w:rsidRPr="00C57FF3" w:rsidRDefault="00C57FF3" w:rsidP="00525AC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umów o pełnienie funkcji rodziny zastępczej zawodowej, RDD.</w:t>
      </w:r>
    </w:p>
    <w:p w:rsidR="00C57FF3" w:rsidRPr="00C57FF3" w:rsidRDefault="00C57FF3" w:rsidP="00C57FF3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zadań własnych powiatu dotyczących pieczy zastępczej: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r w:rsidRPr="00C57FF3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3-letnich</w:t>
      </w:r>
      <w:r w:rsidRPr="00C57FF3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programów dotyczących rozwoju pieczy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zastępczej, zawierających</w:t>
      </w:r>
      <w:r w:rsidRPr="00C57FF3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Pr="00C57FF3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</w:t>
      </w:r>
      <w:r w:rsidRPr="00C57FF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coroczny</w:t>
      </w:r>
      <w:r w:rsidRPr="00C57FF3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rodzin</w:t>
      </w:r>
      <w:r w:rsidRPr="00C57FF3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zastępczych zawodowych,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pieczy</w:t>
      </w:r>
      <w:r w:rsidRPr="00C57FF3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 w</w:t>
      </w:r>
      <w:r w:rsidRPr="00C57FF3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rodzinach zastępczych,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rodzinnych domach dziecka oraz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placówkach opiekuńczo-wychowawczych,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wsparcia osobom</w:t>
      </w:r>
      <w:r w:rsidRPr="00C57FF3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usamodzielnianym opuszczającym rodziny zastępcze, rodzinne</w:t>
      </w:r>
      <w:r w:rsidRPr="00C57FF3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domy dziecka oraz</w:t>
      </w:r>
      <w:r w:rsidRPr="00C57FF3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opiekuńczo-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wychowawcze i</w:t>
      </w:r>
      <w:r w:rsidRPr="00C57FF3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 placówki</w:t>
      </w:r>
      <w:r w:rsidRPr="00C57FF3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opiekuńczo-terapeutyczne</w:t>
      </w:r>
      <w:r w:rsidRPr="00C57FF3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C57FF3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procesu usamodzielnienia,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</w:t>
      </w:r>
      <w:r w:rsidRPr="00C57F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57FF3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powstawania i</w:t>
      </w:r>
      <w:r w:rsidRPr="00C57FF3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Pr="00C57FF3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zastępczych,  </w:t>
      </w:r>
      <w:r w:rsidRPr="00C57FF3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rodzinnych domów dziecka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</w:t>
      </w:r>
      <w:r w:rsidRPr="00C57FF3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pomocowych,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r w:rsidRPr="00C57FF3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opiekuńczo-wychowawczych oraz placówek wsparcia dziennego o zasięgu</w:t>
      </w:r>
      <w:r w:rsidRPr="00C57FF3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ponadgminnym,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szkoleń dla rodzin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zastępczych, prowadzących rodzinne domy dziecka, rodzin pomocowych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 dyrektorów</w:t>
      </w:r>
      <w:r w:rsidRPr="00C57FF3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opiekuńczo-wychowawczych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typu rodzinnego oraz</w:t>
      </w:r>
      <w:r w:rsidRPr="00C57FF3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pełnienia funkcji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zastępczej,</w:t>
      </w:r>
      <w:r w:rsidRPr="00C57FF3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rodzinnego domu dziecka lub pełnienia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funkcji dyrektora</w:t>
      </w:r>
      <w:r w:rsidRPr="00C57FF3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opiekuńczo-wychowawczej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r w:rsidRPr="00C57FF3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rodzinnego,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wsparcia dla rodzinnej pieczy zastępczej, w szczególności</w:t>
      </w:r>
      <w:r w:rsidRPr="00C57FF3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tworzenie warunków do</w:t>
      </w:r>
      <w:r w:rsidRPr="00C57FF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powstawania grup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wsparcia,</w:t>
      </w:r>
      <w:r w:rsidRPr="00C57FF3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specjalistycznego</w:t>
      </w:r>
      <w:r w:rsidRPr="00C57FF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poradnictwa,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przyjętemu do pieczy zastępczej dziecku niezbędnych badań</w:t>
      </w:r>
      <w:r w:rsidRPr="00C57FF3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lekarskich,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we</w:t>
      </w:r>
      <w:r w:rsidRPr="00C57FF3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</w:t>
      </w:r>
      <w:r w:rsidRPr="00C57FF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ośrodkiem</w:t>
      </w:r>
      <w:r w:rsidRPr="00C57FF3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dokumentacji związanej z</w:t>
      </w:r>
      <w:r w:rsidRPr="00C57FF3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dziecka</w:t>
      </w:r>
      <w:r w:rsidRPr="00C57FF3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57FF3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umieszczenia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zastępczej albo</w:t>
      </w:r>
      <w:r w:rsidRPr="00C57FF3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domu</w:t>
      </w:r>
      <w:r w:rsidRPr="00C57FF3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lub      w placówce opiekuńczo-wychowawczej,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należnych świadczeń i udzielanie pomocy zgodnie                                z obowiązującymi przepisami,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kandydatów zakwalifikowanych do pełnienia funkcji rodziny zastępczej zawodowej, niezawodowej lub do prowadzenia RDD,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osób pełniących funkcję rodziny zastępczej zawodowej, niezawodowej lub do prowadzących RDD,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dzieci umieszczonych w rodzinnej i instytucjonalnej pieczy zastępczej, 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wydanych opinii,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wydanych świadectw i zaświadczeń,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rodziców biologicznych dzieci umieszczonych                    w rodzinnej i instytucjonalnej pieczy zastępczej,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rzeczowo-finansowych z zakresu</w:t>
      </w:r>
      <w:r w:rsidRPr="00C57FF3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 </w:t>
      </w:r>
      <w:r w:rsidRPr="00C57FF3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systemu pieczy</w:t>
      </w:r>
      <w:r w:rsidRPr="00C57FF3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</w:t>
      </w:r>
      <w:r w:rsidRPr="00C57FF3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przekazywanie</w:t>
      </w:r>
      <w:r w:rsidRPr="00C57FF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właściwemu   </w:t>
      </w:r>
      <w:r w:rsidRPr="00C57FF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wojewodzie, w wersji elektronicznej, z zastosowaniem</w:t>
      </w:r>
      <w:r w:rsidRPr="00C57FF3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teleinformatycznego, o którym mowa w art. 187 ust.</w:t>
      </w:r>
      <w:r w:rsidRPr="00C57FF3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57FF3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C57FF3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           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57FF3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Pr="00C57F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20llr. o</w:t>
      </w:r>
      <w:r w:rsidRPr="00C57FF3">
        <w:rPr>
          <w:rFonts w:ascii="Times New Roman" w:eastAsia="Times New Roman" w:hAnsi="Times New Roman" w:cs="Times New Roman"/>
          <w:spacing w:val="16"/>
          <w:w w:val="13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</w:t>
      </w:r>
      <w:r w:rsidRPr="00C57FF3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 pieczy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zastępczej,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wniosków, prowadzenie postępowań i sporządzanie decyzji administracyjnych w sprawie przyznania należnych świadczeń, zgodnie                      z przepisami,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umów o pełnienie funkcji zawodowej rodziny zastępczej                           i prowadzenia rodzinnych domów dziecka,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procesu usamodzielnienia wychowanków opuszczających pieczę zastępczą,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decyzji dotyczącej wypłaty świadczeń dla osób usamodzielnianych, opuszczających rodzinną pieczę zastępczą                                     i instytucjonalną,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decyzji o kierowaniu dzieci do placówek opiekuńczo-wychowawczych,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ustalenia sytuacji bytowo – finansowej osób zobowiązanych do odpłatności za pobyt dzieci w pieczy zastępczej                       i przygotowanie decyzji administracyjnych w sprawie odpłatności rodziców lub osób dysponujących dochodem dziecka za pobyt dzieci                 w pieczy zastępczej, umarzania w całości lub w części łącznie z odsetkami, odraczania terminu płatności, rozłożenia na raty lub odstępowania od ustalenia opłaty,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porozumień między powiatami w sprawie ponoszenia kosztów utrzymania dzieci w pieczy zastępczej na terenie Powiatu  Sępoleńskiego,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sprawozdawczości,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ponoszenia wydatków przez gminy za pobyt dzieci w pieczy zastępczej,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środków na realizację w/w zadań</w:t>
      </w:r>
      <w:r w:rsidRPr="00C57F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umów w sprawie zatrudniania osób do pomocy przy sprawowaniu opieki nad dziećmi i przy pracach gospodarskich,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umów dla rodzin pomocowych,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dokumentacji rodzin zastępczych i osób prowadzących rodzinne domy dziecka oraz pełnoletnich wychowanków rodzin zastępczych i placówek opiekuńczo-wychowawczych,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decyzji administracyjnych zmieniających oraz zobowiązujących do zwrotu nienależnie pobranych świadczeń,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sytuacji osobistej, dochodowej i majątkowej pełnoletnich wychowanków, niezbędnej do przyznania świadczenia,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 celem ustalenia uprawnień do świadczeń dla osób usamodzielnianych, którym pomoc przyznana była na podstawie ustawy z dnia 12 marca 2004r. o pomocy społecznej,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świadczeń pieniężnych dla osób uprawnionych,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zestawień kosztów za pobyt dzieci w pieczy zastępczej                   z terenu innego powiatu, celem wystawienia noty księgowej przez Dział Finansowo-Kadrowy,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analiza dochodów i wydatków dotycząca dzieci pochodzących spoza terenu powiatu sępoleńskiego oraz dzieci z terenu powiatu sępoleńskiego przybywających na terenie innych powiatów,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zaangażowania środków  niezbędnych do realizacji zadań z zakresu pieczy zastępczej dla Działu Finansowo-Kadrowego,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do programu komputerowego POMOST oraz prowadzenie sprawozdawczości w systemie informatycznym SAC;</w:t>
      </w:r>
    </w:p>
    <w:p w:rsidR="00C57FF3" w:rsidRP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sprawozdawczości dla Wojewody Kujawsko-Pomorskiego             z zakresu zadań Zespołu, </w:t>
      </w:r>
    </w:p>
    <w:p w:rsidR="00C57FF3" w:rsidRDefault="00C57FF3" w:rsidP="00C57FF3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Działem Finansowo-Księgowym w zakresie realizacji wypłat, ustalania odpłatności oraz zwrotu nienależnie pobranych świadczeń,</w:t>
      </w:r>
    </w:p>
    <w:p w:rsidR="00C57FF3" w:rsidRPr="00D47E1A" w:rsidRDefault="00C57FF3" w:rsidP="00D47E1A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1A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gminami w zakresie ponoszenia wydatków na opiekę                               i wychowanie dziecka pochodzącego z terenu tej gminy oraz w zakresie </w:t>
      </w:r>
      <w:r w:rsidRPr="00D47E1A">
        <w:rPr>
          <w:rFonts w:ascii="Times New Roman" w:hAnsi="Times New Roman" w:cs="Times New Roman"/>
          <w:sz w:val="24"/>
          <w:szCs w:val="24"/>
        </w:rPr>
        <w:t>ustalenia sytuacji rodziców biologicznych,</w:t>
      </w:r>
    </w:p>
    <w:p w:rsidR="00C57FF3" w:rsidRPr="00D47E1A" w:rsidRDefault="00C57FF3" w:rsidP="00D47E1A">
      <w:pPr>
        <w:jc w:val="both"/>
        <w:rPr>
          <w:rFonts w:ascii="Times New Roman" w:hAnsi="Times New Roman" w:cs="Times New Roman"/>
          <w:sz w:val="24"/>
          <w:szCs w:val="24"/>
        </w:rPr>
      </w:pPr>
      <w:r w:rsidRPr="00D47E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7E1A">
        <w:rPr>
          <w:rFonts w:ascii="Times New Roman" w:hAnsi="Times New Roman" w:cs="Times New Roman"/>
          <w:b/>
          <w:sz w:val="24"/>
          <w:szCs w:val="24"/>
        </w:rPr>
        <w:tab/>
        <w:t>2) w zakresie Zespołu ds. Pomocy Społecznej:</w:t>
      </w:r>
    </w:p>
    <w:p w:rsidR="00C57FF3" w:rsidRPr="00C57FF3" w:rsidRDefault="00C57FF3" w:rsidP="00525ACD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</w:t>
      </w:r>
      <w:r w:rsidRPr="00C57FF3">
        <w:rPr>
          <w:rFonts w:ascii="Times New Roman" w:eastAsia="Times New Roman" w:hAnsi="Times New Roman" w:cs="Times New Roman"/>
          <w:spacing w:val="91"/>
          <w:w w:val="20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 w:rsidRPr="00C57FF3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infrastruktury</w:t>
      </w:r>
      <w:r w:rsidRPr="00C57FF3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</w:t>
      </w:r>
      <w:r w:rsidRPr="00C57FF3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</w:t>
      </w:r>
      <w:r w:rsidRPr="00C57FF3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o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zasięgu ponadgminnym oraz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</w:t>
      </w:r>
      <w:r w:rsidRPr="00C57FF3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57FF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C57FF3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skierowanych osób,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spraw w zakresie zapewnienia, organizowania i prowadzenia usług o określonym standardzie w domach pomocy społecznej o zasięgu ponadgminnym,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 ośrodków pomocy społecznej dotyczących umieszczenia osoby w domu pomocy społecznej,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dokumentów osób ubiegających się o przyjęcie do domów pomocy społecznej,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decyzji administracyjnych w sprawie umieszczenia osób ubiegających się o przyjęcie do domów pomocy społecznej      i decyzji o opłacie za pobyt w domu,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osób umieszczonych w domach pomocy społecznej na terenie Powiatu Sępoleńskiego,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osób oczekujących na umieszczenie w domach pomocy społecznej mających siedzibę na terenie Powiatu Sępoleńskiego,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powiatowymi centrami pomocy rodzinie w zakresie  umieszczania osób z terenu Powiatu Sępoleńskiego w domach pomocy społecznej  poza powiatem,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powiatowymi centrami pomocy rodzinie w zakresie umieszczania osób z terenu innych powiatów w domach pomocy społecznej na terenie Powiatu Sępoleńskiego, 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decyzji administracyjnych o odpłatności za pobyt w domu pomocy społecznej dla osób przyjętych przed 1 stycznia 2004 roku,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comiesięcznych informacji o mieszkańcach powiatowych domów pomocy społecznej i dochodach z odpłatności za ich pobyt w tej jednostce,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stosownych meldunków i analiz dla potrzeb PCPR, powiatu, Regionalnego Ośrodka Polityki Społecznej w Toruniu i Wojewody Kujawsko-Pomorskiego,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ubezpieczenia zdrowotnego dzieci umieszczonych w  pieczy zastępczej i mieszkańców domów pomocy społecznej,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i</w:t>
      </w:r>
      <w:r w:rsidRPr="00C57FF3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zawodowe</w:t>
      </w:r>
      <w:r w:rsidRPr="00C57FF3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kadr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C57FF3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r w:rsidRPr="00C57FF3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powiatu,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 metodyczne dla kierowników i pracowników</w:t>
      </w:r>
      <w:r w:rsidRPr="00C57FF3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organizacyjnych pomocy społecznej z ternu powiatu,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gromadzenie informacji i przygotowywanie przy pomocy pozostałych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pracowników PCPR dokumentacji konkursowej na temat programów krajowych, projektów europejskich oraz innych rozwiązań umożliwiających pozyskanie środków zewnętrznych na realizację zadań nałożonych na PCPR,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r w:rsidRPr="00C57FF3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 chronionych dla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C57FF3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</w:t>
      </w:r>
      <w:r w:rsidRPr="00C57FF3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</w:t>
      </w:r>
      <w:r w:rsidRPr="00C57FF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oraz powiatowych ośrodków wsparcia, w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C57FF3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 dla</w:t>
      </w:r>
      <w:r w:rsidRPr="00C57FF3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matek </w:t>
      </w:r>
      <w:r w:rsidR="00E13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małoletnimi dziećmi i</w:t>
      </w:r>
      <w:r w:rsidRPr="00C57FF3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</w:t>
      </w:r>
      <w:r w:rsidRPr="00C57FF3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57FF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 z wyłączeniem</w:t>
      </w:r>
      <w:r w:rsidRPr="00C57FF3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środowiskowych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 samopomocy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ośrodków wsparcia dla</w:t>
      </w:r>
      <w:r w:rsidRPr="00C57FF3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zaburzeniami </w:t>
      </w:r>
      <w:r w:rsidRPr="00C57FF3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psychicznymi,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przygotowywanie, monitorowanie realizacji i aktualizowanie, przy współpracy                   z pozostałymi pracownikami PCPR, samorządami gmin i organizacjami pozarządowymi, projektu powiatowej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</w:t>
      </w:r>
      <w:r w:rsidRPr="00C57FF3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</w:t>
      </w:r>
      <w:r w:rsidRPr="00C57FF3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społecznych, ze</w:t>
      </w:r>
      <w:r w:rsidRPr="00C57FF3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szczegó1nym uwzględnieniem programów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wspierania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C57FF3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</w:t>
      </w:r>
      <w:r w:rsidRPr="00C57FF3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innych,</w:t>
      </w:r>
      <w:r w:rsidRPr="00C57FF3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celem jest integracja</w:t>
      </w:r>
      <w:r w:rsidRPr="00C57FF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C57FF3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</w:t>
      </w:r>
      <w:r w:rsidRPr="00C57FF3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7FF3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Pr="00C57FF3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szczegó1nego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ryzyka, 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we współpracy</w:t>
      </w:r>
      <w:r w:rsidRPr="00C57FF3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stanowiskami</w:t>
      </w:r>
      <w:r w:rsidRPr="00C57FF3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merytorycznymi PCPR</w:t>
      </w:r>
      <w:r w:rsidRPr="00C57FF3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rocznych sprawozdań z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PCPR i sporządzanie wykazu potrzeb                 w terminie określonym przez radę powiatu, </w:t>
      </w:r>
    </w:p>
    <w:p w:rsidR="00C57FF3" w:rsidRPr="00C57FF3" w:rsidRDefault="00C57FF3" w:rsidP="00C57FF3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corocznej oceny zasobów pomocy społecznej przy pomocy pozostałych działów PCPR i współpracy jednostek organizacyjnych powiatu,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rządowych programów pomocy społecznej, mających na celu ochronę poziomu życia osób, rodzin i grup społecznych oraz rozwój specjalistycznego wsparcia,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tworzenia powiatowych ośrodków wsparcia społecznego,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społecznymi, kościołem katolickim i innymi kościołami, związkami wyznaniowymi, fundacjami, stowarzyszeniami, pracodawcami oraz osobami fizycznymi i prawnymi w zakresie rozwiązywania problemów społecznych,</w:t>
      </w:r>
    </w:p>
    <w:p w:rsidR="00C57FF3" w:rsidRPr="00C57FF3" w:rsidRDefault="00C57FF3" w:rsidP="00C57FF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realizacja działań wynikających z realizacji projektu pn. ,,Wsparcie Plus Aktywność Równa się Sukces” w ramach Priorytetu VII POKL, Działania 7.1, Poddziałania 7.1.2, zgodnie z harmonogramem projektu oraz :</w:t>
      </w:r>
    </w:p>
    <w:p w:rsid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 kadrą projektu systemowego „Wsparcie Plus Aktywność Równa się Sukces”, a szczególnie z koordynatorem projektu,</w:t>
      </w:r>
    </w:p>
    <w:p w:rsidR="005E413A" w:rsidRPr="00C57FF3" w:rsidRDefault="005E413A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realizatorami poszczególnych zadań wynikających z projektu,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dokumentacji dotyczącej  organizacji i realizacji działań wynikających z projektu,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współdziałanie z beneficjentami projektu,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410" w:hanging="1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przygotowywanie informacji nt. projektu do Biuletynu Informacji Publicznej PCPR</w:t>
      </w:r>
      <w:r w:rsidRPr="00C57FF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cudzoziemcom, którzy uzyskali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57FF3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Rzeczpospolitej</w:t>
      </w:r>
      <w:r w:rsidRPr="00C57FF3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uchodźcy lub</w:t>
      </w:r>
      <w:r w:rsidRPr="00C57FF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uzupełniającą,</w:t>
      </w:r>
      <w:r w:rsidRPr="00C57FF3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mającym trudności w integracji ze </w:t>
      </w:r>
      <w:r w:rsidRPr="00C57FF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środowiskiem,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mieszkańcom informacji o prawach i uprawnieniach z zakresu pomocy społecznej,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realizacja zadań wynikających z ustawy o przeciwdziałaniu przemocy w rodzinie,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realizacja programów korekcyjno-edukacyjnych dla sprawców przemocy w rodzinie,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postępowania w zakresie sporządzania „niebieskich kart”,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na wniosek gmin z terenu powiatu w pracach zespołów interdyscyplinarnych,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opracowywanie, monitorowanie realizacji i aktualizowanie przy współpracy pozostałych pracowników PCPR  oraz samorządów gmin i organizacji pozarządowych, powiatowego programu przeciwdziałanie przemocy                          w rodzinie oraz ochrony ofiar przemocy w rodzinie,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realizacja programów służących działaniom profilaktycznym mającym na celu udzielenie specjalistycznej pomocy, zwłaszcza zakresie promowania i wdrażania prawidłowych metod wychowawczych w stosunku do dzieci w rodzinach zagrożonych przemocą w rodzinie,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opracowywanie, realizacja, monitorowanie i aktualizacja przy współpracy pozostałych pracowników PCPR oraz samorządów gmin i organizacji pozarządowych, Powiatowego Programu Działania na Rzecz Osób Niepełnosprawnych,</w:t>
      </w:r>
    </w:p>
    <w:p w:rsidR="00C57FF3" w:rsidRPr="00C57FF3" w:rsidRDefault="00C57FF3" w:rsidP="00C57FF3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i sprawozdań w zakresie prowadzonych spraw.</w:t>
      </w:r>
    </w:p>
    <w:p w:rsid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 Wykonywanie innych zadań zleconych przez dyrektora.</w:t>
      </w:r>
    </w:p>
    <w:p w:rsidR="00E134FA" w:rsidRDefault="00E134FA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4FA" w:rsidRPr="00C57FF3" w:rsidRDefault="00E134FA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E134FA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§15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 w:rsidR="00C57FF3"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Działu Finansowo-Kadrowego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 szczególności:</w:t>
      </w:r>
    </w:p>
    <w:p w:rsidR="00C57FF3" w:rsidRPr="00C57FF3" w:rsidRDefault="00C57FF3" w:rsidP="00C57FF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spraw finansowo-księgowych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środków finansowych na realizację zadań PCPR, w tym przygotowywanie projektu planu finansowego na dany rok budżetowy          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wymaganych terminach,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zmian do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prawidłowej</w:t>
      </w:r>
      <w:r w:rsidRPr="00C57FF3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Pr="00C57FF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r w:rsidRPr="00C57FF3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wymaganej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</w:t>
      </w:r>
      <w:r w:rsidRPr="00C57FF3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sprawozdawczości, z zac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howaniem wymaganej terminowości,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dyscypliny</w:t>
      </w:r>
      <w:r w:rsidRPr="00C57FF3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budżetowej,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wstępna</w:t>
      </w:r>
      <w:r w:rsidRPr="00C57FF3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bieżąca;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</w:t>
      </w:r>
      <w:r w:rsidRPr="00C57FF3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cjonowanie operacji budżetowych,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</w:t>
      </w:r>
      <w:r w:rsidRPr="00C57FF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zmierzających</w:t>
      </w:r>
      <w:r w:rsidRPr="00C57FF3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57FF3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pozyskiwania</w:t>
      </w:r>
      <w:r w:rsidRPr="00C57FF3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środków na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społeczną w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P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owiecie</w:t>
      </w:r>
      <w:r w:rsidRPr="00C57FF3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Sępoleńskim,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postępowań w</w:t>
      </w:r>
      <w:r w:rsidRPr="00C57FF3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zakresie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projektów przepisów wewnętrznych wydawanych przez dyrektora PCPR, dotyczących prowadzenia rachunkowości, a w szczególności zakładowego planu kont, obiegu dokumentów finansowych, zasad prowadzeni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a i rozliczania inwentaryzacji,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Zarządu Powiatu i Rady Powiatu doty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czących realizacji budżetu PCPR,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legalności dokumentów dotyczących wykona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nia budżetu PCPR oraz ich zmian,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całościowej i kompleksowej obsługi finansowo-księgowej projektu systemowego współfinansowanego z Europejskiego Funduszu Społ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ecznego,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całościowej i kompleksowej obsługi finansowo-księgowej zadań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ze środków PFRON,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Warsztatu Terapii Zajęciowej pod względem gospodarki finansowej  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i spraw kadrowych,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całościowej i kompleksowej obsługi finansowo-ksi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ęgowej PCPR               i RDD,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całościowej i kompleksowej ob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 finansowo-księgowej PZOON,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planowanie i realizacja inwestycji, remontów oraz zakupów inwestycyjnych                      i opracowanie sprawozdawczoś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ci w tym zakresie,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współdziałan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>ie ze Skarbnikiem Powiatu i D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yrektorem PCPR                         w zakresie opracowy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realizacji budżetu PCPR,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ilościowo - wartościowej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</w:t>
      </w:r>
      <w:r w:rsidRPr="00C57FF3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finansowej w</w:t>
      </w:r>
      <w:r w:rsidRPr="00C57FF3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C57FF3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Pr="00C57FF3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przedmiotów</w:t>
      </w:r>
      <w:r w:rsidRPr="00C57FF3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nietrwałych</w:t>
      </w:r>
      <w:r w:rsidRPr="00C57FF3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7FF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majątku trwałego,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oceny zasobów</w:t>
      </w:r>
      <w:r w:rsidRPr="00C57FF3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Pr="00C57FF3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społecznej, w zakresie budżetu</w:t>
      </w:r>
      <w:r w:rsidRPr="00C57FF3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,                   w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terminach. Ocena wraz z</w:t>
      </w:r>
      <w:r w:rsidRPr="00C57FF3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rekomendacjami jest</w:t>
      </w:r>
      <w:r w:rsidRPr="00C57FF3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</w:t>
      </w:r>
      <w:r w:rsidRPr="00C57FF3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</w:t>
      </w:r>
      <w:r w:rsidRPr="00C57FF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</w:t>
      </w:r>
      <w:r w:rsidRPr="00C57FF3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C57FF3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C57FF3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następny,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sporządzania, obiegu, archiwizowania i kontroli dokumentów finansowo-księgowych w sposób zapewniający właściwy przebieg operacji gospodarczych, ochronę mienia będącego w posiadaniu jednostki, sporządzanie kalkulacji kosztów wykonywanych zadań oraz sprawozdawcz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finansowej,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zasad rozliczeń pieniężnych i ochrony wartości pieniężnych, zapewnienie terminowego ściągania należności i dochodzenia rozliczeń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spornych oraz spłaty zobowiązań,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egzekucyjnego należności z tytułu odpłatności rodziców za pobyt ich dzieci w pieczy zastępczej i wydatków na świadczenia pomocy społecznej oraz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nienależnie pobranych świadczeń,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do biura informacji gospodarczej informacji o zaległości                      z tytułu nieponoszenia opłaty za pobyt dziecka w pieczy zastępczej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informowanie dyrektora PCPR o sytuacji finansowej PCPR oraz o przypadkach ujawnienia w trakcie kontroli nieprawidłowości                    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dokumentacji lub jej obiegu,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świadczeń realizowanych pr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zez PCPR w wymaganych terminach,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wynagrodzeń pracownikom oraz prowadzenie dokumentacji świadcz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eń z ubezpieczenia społecznego,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rozliczeń finansowo-księgowych dotyczących zakładoweg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świadczeń socjalnych,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prawidłowości umów zawieranych prze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z  PCPR pod względem finansowym,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przekazywanie środków finansowych odpowiednim organom i instytucjom         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wymaganych terminach,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not księgowych, rachunków za pobyt w pieczy zastępczej  dzieci z tere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nu innego powiatu,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windykacja należności, w tym przygotowywanie dokum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 finansowej do egzekucji,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zasad prowadzen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ia i rozliczenia inwentaryzacji,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dowodów księgowych oraz dbałość o należyte przechowywanie tych dokumentów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finansowo- księgowa w zakresie budżetu i środków pozabudżetowyc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h krajowych i Unii Europejskiej,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sprawozdawczości finansowej PCPR oraz innych jednostek organizacyjnych, dla których w PCPR p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rowadzona jest obsługa księgowa,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projektów aktów prawnych dyrektora PCPR oraz decyzji rodzących 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skutki finansowe w tym zakresie,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rzeczowymi składnikami majątkowymi oraz współpraca                        i współdziałanie w tym zakresie z pozostałymi  pracownikami  PCPR</w:t>
      </w:r>
      <w:r w:rsidR="00D47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współdziałanie ze Skarbnikiem Powiatu, Wydziałem Finansowym Starostwa Powiatowego w Sępólnie Krajeńskim i dyrektorem PCPR  w zakresie opracowy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 realizacji budżetu PCPR,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dyrektorowi  konieczności aktualizacji lub zmiany dokumentacji opisu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jącej przyjęte zasady rachunkowości oraz przygoto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wywania projek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tów takich zmian,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ban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kami, urzędami skarbowymi, itp.,</w:t>
      </w:r>
    </w:p>
    <w:p w:rsidR="00C57FF3" w:rsidRPr="00C57FF3" w:rsidRDefault="00C57FF3" w:rsidP="00C57FF3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obiektu i s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przętu znajdującego się w PCPR,</w:t>
      </w:r>
    </w:p>
    <w:p w:rsidR="00C57FF3" w:rsidRPr="00C57FF3" w:rsidRDefault="00C57FF3" w:rsidP="00C57FF3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spraw  kadrowych: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akt i spraw osobowych p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PCPR,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owadzenie ewidencji pracowników,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ządzanie i wyliczanie list płac,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wystawianie prac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ownikom zaświadczeń o zarobkach,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deklaracji i raportów ZUS, sprawozda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ń do GUS w wymaganych terminach,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rozliczeń z urzędem skarbowym w wymaganych terminach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e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merytalno-rentowych pracowników,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ewidencji realizacji czasu pracy, godzin ponadwymiarowych, urlopów, dni usprawiedliwionej nieobecności w pracy, sporządz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planu urlopów pracowników,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socjalnych pracowników,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bezpieczeńs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twa i higieny pracy pracowników,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badań wst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ępnych i okresowych pracowników,</w:t>
      </w:r>
    </w:p>
    <w:p w:rsidR="00C57FF3" w:rsidRPr="00FC1F71" w:rsidRDefault="00FC1F71" w:rsidP="00FC1F71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</w:t>
      </w:r>
      <w:r w:rsidR="00C57FF3" w:rsidRP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okresowej oceny pracowników, zgodnie z przyjętymi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C57FF3" w:rsidRP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57FF3" w:rsidRP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PCPR procedurami,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służby przygotowawczej, zgodnie z przyjętymi w PCPR procedurami,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naboru pracowników zgodnie z przyjętymi w PCPR procedurami,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doskonalenia zawodowego pracowników PCPR,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praktyk studenckich i uczniowskich,</w:t>
      </w:r>
    </w:p>
    <w:p w:rsidR="00C57FF3" w:rsidRPr="00C57FF3" w:rsidRDefault="00C57FF3" w:rsidP="00C57FF3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Powiatowym Urzędem Pracy w Sępólnie Krajeńskim w zakresie organizowania staży, prac interwencyjnych, itp..</w:t>
      </w:r>
    </w:p>
    <w:p w:rsidR="00083E56" w:rsidRDefault="004004AC" w:rsidP="00FC1F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2.   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>adań zleconych przez dyrektora.</w:t>
      </w:r>
    </w:p>
    <w:p w:rsidR="00C57FF3" w:rsidRPr="00C57FF3" w:rsidRDefault="00E134FA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§16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57FF3"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zadań Działu Pomocy Osobom Niepełnosprawnym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 szczególności: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przedstawianie planów zadań i informacji z prowadzonej działalności oraz ich udostępnienie na potrzeby Pełnomocnika Rządu, samorządu województwa i innych organów oraz jednostek;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i organizacjami pozarządowymi, w tym                            z fundacjami i stowarzyszeniami działającymi na rzecz osób niepełnosprawnych;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poradnictwa o prawach i uprawnieniach osób niepełnosprawnych                             i możliwości udzielenia wsparcia w oparciu;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administracyjna Powiatowej Społecznej Rady ds. Osób Niepełnosprawnych;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opracowywanie, realizacja, monitorowanie, aktualizowanie według potrzeb Powiatowego Programu na Rzecz Osób Niepełnosprawnych;</w:t>
      </w:r>
    </w:p>
    <w:p w:rsidR="00C57FF3" w:rsidRP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organizowaniu grup samopomocowych dla rodziców i opiekunów osób niepełnosprawnych;</w:t>
      </w:r>
    </w:p>
    <w:p w:rsidR="00C57FF3" w:rsidRDefault="00C57FF3" w:rsidP="00C57FF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uczestnictwa osób niepełnosprawnych w turnusach rehabilitacyjnych;</w:t>
      </w:r>
    </w:p>
    <w:p w:rsidR="005E413A" w:rsidRDefault="005E413A" w:rsidP="005E41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13A" w:rsidRPr="00C57FF3" w:rsidRDefault="005E413A" w:rsidP="005E413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dofinansowanie sportu, kultury, rekreacji i turystyki osób niepełnosprawnych;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osobom niepełnosprawnym likwidacji barier architektonicznych </w:t>
      </w:r>
      <w:r w:rsidR="00FC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zamieszkania;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osobom niepełnosprawnym likwidacji barier technicznych                               i w komunikowaniu się, umożliwiających funkcjonowanie w społeczeństwie;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osobom  niepełnosprawn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ym do sprzętu rehabilitacyjnego;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osobom niepełnosprawnym przedmiotów ortopedycznych                     i środków pomocniczych;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finansowanie, nadzór i kontrola Warsztatu Terapii Zajęciowej w Sępólnie Krajeńskim;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parkingowych;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programów celowych PFRON;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informacji i przygotowywanie dokumentacji konkursowej w zakresie programów krajowych, projektów europejskich oraz innych rozwiązań umożliwiających pozyskanie środków zewnętrznych na działania na rzecz osób niepełnosprawnych;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zadań zleconych przez PFRON na mocy odpowiednich uchwał, porozumień i zarządzeń;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 koordynacja i wykonywanie oraz aktualizowanie zadań na rzecz osób niepełnosprawnych ujętych w Powiatowej Strategii Rozwiązywania Problemów Społecznych oraz Powiatowym Programie Działań Na Rzecz Osób Niepełnosprawnych;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doradztwa metodycznego dla ośrodków pomocy społecznej             i pracowników socjalnych na obszarze powiatu z zakresu zadań działu;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sposobu realizacji umów w zakresie prowadzenia rehabilitacji społecznej;</w:t>
      </w:r>
    </w:p>
    <w:p w:rsidR="00C57FF3" w:rsidRPr="00C57FF3" w:rsidRDefault="00C57FF3" w:rsidP="00C57FF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rzeczowo-finansowych o realizowanych zadaniach.</w:t>
      </w:r>
    </w:p>
    <w:p w:rsidR="00D05FDE" w:rsidRPr="00D05FDE" w:rsidRDefault="00C57FF3" w:rsidP="00D05FDE">
      <w:pPr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dyrektora.</w:t>
      </w:r>
    </w:p>
    <w:p w:rsidR="00C57FF3" w:rsidRPr="00C57FF3" w:rsidRDefault="00FC6F29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§17</w:t>
      </w:r>
      <w:r w:rsidR="00C57FF3"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Do zadań samodzielnego stanowiska pracy ds. organizacyjno-administracyjnych 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 szczególności:</w:t>
      </w:r>
      <w:r w:rsidR="00C57FF3" w:rsidRPr="00C57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PCPR;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dekretowanej przez Dyrektora korespondencji do właściwych działów;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poleceń wyjazdów służbowych;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informacji wizualnej dla interesantów;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zaopatrzenia PCPR w urządzenia i sprzęty techniczne                           i biurowe, materiały biurowe, pieczęcie urzędowe, pieczątki pracownicze, zgodnie z prawem zamówień publicznych;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niezbędnych do przeprowadzenia procedury zamówienia publicznego we współpracy z właściwymi działami PCPR;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procedury zamówień publicznych;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zamówień publicznych oraz zbioru przepisów i interpretacji w tym zakresie;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techniczno-organizacyjnej prowadzonych postępowań;</w:t>
      </w:r>
    </w:p>
    <w:p w:rsidR="00C57FF3" w:rsidRPr="00C57FF3" w:rsidRDefault="00C57FF3" w:rsidP="00C57FF3">
      <w:pPr>
        <w:widowControl w:val="0"/>
        <w:numPr>
          <w:ilvl w:val="0"/>
          <w:numId w:val="47"/>
        </w:numPr>
        <w:tabs>
          <w:tab w:val="left" w:pos="283"/>
        </w:tabs>
        <w:overflowPunct w:val="0"/>
        <w:autoSpaceDE w:val="0"/>
        <w:autoSpaceDN w:val="0"/>
        <w:adjustRightInd w:val="0"/>
        <w:spacing w:after="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informacji publicznej przez zamieszczanie w Biuletynie Informacji Publicznej, we współpracy z wszystkimi działami PCPR;</w:t>
      </w:r>
    </w:p>
    <w:p w:rsidR="00C57FF3" w:rsidRPr="00C57FF3" w:rsidRDefault="00C57FF3" w:rsidP="00C57FF3">
      <w:pPr>
        <w:widowControl w:val="0"/>
        <w:numPr>
          <w:ilvl w:val="0"/>
          <w:numId w:val="47"/>
        </w:numPr>
        <w:tabs>
          <w:tab w:val="left" w:pos="283"/>
        </w:tabs>
        <w:overflowPunct w:val="0"/>
        <w:autoSpaceDE w:val="0"/>
        <w:autoSpaceDN w:val="0"/>
        <w:adjustRightInd w:val="0"/>
        <w:spacing w:after="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o udostępnianie informacji publicznej oraz przygotowywanie kore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pondencji w sprawach o udostępnienie informacji publicznej;</w:t>
      </w:r>
    </w:p>
    <w:p w:rsidR="00C57FF3" w:rsidRPr="00C57FF3" w:rsidRDefault="00C57FF3" w:rsidP="00C57FF3">
      <w:pPr>
        <w:widowControl w:val="0"/>
        <w:numPr>
          <w:ilvl w:val="0"/>
          <w:numId w:val="47"/>
        </w:numPr>
        <w:tabs>
          <w:tab w:val="left" w:pos="283"/>
        </w:tabs>
        <w:overflowPunct w:val="0"/>
        <w:autoSpaceDE w:val="0"/>
        <w:autoSpaceDN w:val="0"/>
        <w:adjustRightInd w:val="0"/>
        <w:spacing w:after="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decyzji w sprawie odmowy udos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tępnienia informacji publicznej;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pełnej realizacji ustawy o ochronie danych osobowych, w tym zgłaszanie i aktualizowanie zbiorów danych do GIODO;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dotyczących dostępu do informacji publicznej,  administrowanie pocztą elektroniczną PCPR i systemem informatycznym;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prawidłowości działania sieci komputerowej, telefonicznej                             i alarmowej oraz ich modernizacja i konserwacja;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sporządzania kopii zapasowych danych;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ciągłości licencji programów komputerowych;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legalnością stosowanych programów komputerowych;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nadawania uprawnień do systemu alarmowego i prowadzenie ewidencji w tym zakresie;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nad bezpieczeństwem przetwarzanych danych w formie elektronicznej;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 obsługiwanych programów komputerowych;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wydanych pieczęci, pieczątek i kluczy;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literatury fachowej, programów komputerowych, czasopism, prowadzenie rejestrów tych zakupów;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skarg i wniosków, umawianie interesantów z Dyrektorem;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konserwacji sprzętu i wyposażenia PCPR;</w:t>
      </w:r>
    </w:p>
    <w:p w:rsidR="00C57FF3" w:rsidRPr="00C57FF3" w:rsidRDefault="00C57FF3" w:rsidP="00C57FF3">
      <w:pPr>
        <w:widowControl w:val="0"/>
        <w:numPr>
          <w:ilvl w:val="0"/>
          <w:numId w:val="47"/>
        </w:numPr>
        <w:tabs>
          <w:tab w:val="left" w:pos="89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lastRenderedPageBreak/>
        <w:t>organizowanie spotkań, narad i konferencji;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prowadzenie składnicy akt zgodnie z obowiązującymi przepisami;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administrowanie obiektem PCPR, organizowanie ochrony obiektu, kontakt                     z dostawcami mediów, usług, obsługa zawartych umów, organizowanie utrzymanie czystości i porządku w budynku oraz porządku wokół budynku;</w:t>
      </w:r>
    </w:p>
    <w:p w:rsidR="00C57FF3" w:rsidRPr="00C57FF3" w:rsidRDefault="00C57FF3" w:rsidP="00C57FF3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materiałów informacyjnych, druków, plakatów, ulotek, itp.;</w:t>
      </w:r>
    </w:p>
    <w:p w:rsidR="00C57FF3" w:rsidRPr="00C57FF3" w:rsidRDefault="00C57FF3" w:rsidP="00C57FF3">
      <w:pPr>
        <w:widowControl w:val="0"/>
        <w:numPr>
          <w:ilvl w:val="0"/>
          <w:numId w:val="47"/>
        </w:numPr>
        <w:tabs>
          <w:tab w:val="left" w:pos="9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Book Antiqua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Book Antiqua" w:hAnsi="Times New Roman" w:cs="Times New Roman"/>
          <w:sz w:val="24"/>
          <w:szCs w:val="24"/>
          <w:lang w:eastAsia="pl-PL"/>
        </w:rPr>
        <w:t>sprawy dotyczące podpisu elektronicznego i elektronicznej skrzynki podawczej.</w:t>
      </w:r>
    </w:p>
    <w:p w:rsidR="00C57FF3" w:rsidRPr="00C57FF3" w:rsidRDefault="00C57FF3" w:rsidP="00C57FF3">
      <w:pPr>
        <w:numPr>
          <w:ilvl w:val="3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innych zadań zleconych przez dyrektora.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4A5AD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Szczegółowy zakres zadań, czynności i odpowiedzialności poszczególnych pracowników PCPR zawierają indywidualne zakresy czynności pracowników.</w:t>
      </w:r>
    </w:p>
    <w:p w:rsidR="00C57FF3" w:rsidRPr="00C57FF3" w:rsidRDefault="00C57FF3" w:rsidP="00C57FF3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Zakresy czynności dla poszczególnych pracowników przygotowują kierownicy działów/zespołów, w uzgodnieniu z dyrektorem PCPR.</w:t>
      </w:r>
    </w:p>
    <w:p w:rsidR="00C57FF3" w:rsidRPr="00C57FF3" w:rsidRDefault="00C57FF3" w:rsidP="00C57FF3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Zakresy czynności i odpowiedzialności podpisuje Dyrektor i pracownik. </w:t>
      </w:r>
    </w:p>
    <w:p w:rsidR="00C57FF3" w:rsidRPr="00C57FF3" w:rsidRDefault="00C57FF3" w:rsidP="00C57FF3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wykonujących swoje obowiązki w ramach umów cywilno-prawnych, zakres ich zadań określają zawarte umowy cywilno-prawne. </w:t>
      </w:r>
    </w:p>
    <w:p w:rsidR="00C57FF3" w:rsidRPr="00C57FF3" w:rsidRDefault="004A5AD2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konieczności załatwienia sprawy nie przypisanej w Regulaminie do kompetencji żadnej komórki organizacyjnej, dyrektor PCPR decyduje, która komórka będzie załatwiać dany rodzaj sprawy.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V.  Organizacja Punktu Poradnictwa Specjalistycznego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C57FF3" w:rsidRPr="00C57FF3" w:rsidRDefault="004A5AD2" w:rsidP="00C57FF3">
      <w:pPr>
        <w:overflowPunct w:val="0"/>
        <w:autoSpaceDE w:val="0"/>
        <w:autoSpaceDN w:val="0"/>
        <w:adjustRightInd w:val="0"/>
        <w:spacing w:after="0" w:line="36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§20</w:t>
      </w:r>
      <w:r w:rsidR="00C57FF3"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.1.  O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kreśla się organizację, zakres oraz tryb pracy Punktu Poradnictwa Specjalistycznego w Więcborku zwanego dalej „Punktem”.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działa na podstawie art. 46 ustawy z dnia 12 marca 2004r. o pomocy społecznej (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2009 r. Nr 175, poz. 71362 z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Terenem działania Punktu jest teren Powiatu Sępoleńskiego.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Punktu jest siedziba PCPR.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jest komórką działającą w strukturze PCPR, realizującą zadania z zakresu pomocy społecznej należących do zadań własnych powiatu.</w:t>
      </w:r>
    </w:p>
    <w:p w:rsid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Punktu jest świadczenie poradnictwa specjalistycznego w szczególności  prawnego, psychologicznego, pedagogicznego i socjalnego osobom i rodzinom , które mają trudności lub wykazują potrzebę wsparcia w rozwiązywaniu swoich problemów życiowych , bez względu na dochód.</w:t>
      </w:r>
    </w:p>
    <w:p w:rsidR="004A5AD2" w:rsidRPr="00C57FF3" w:rsidRDefault="004A5AD2" w:rsidP="004A5AD2">
      <w:pPr>
        <w:overflowPunct w:val="0"/>
        <w:autoSpaceDE w:val="0"/>
        <w:autoSpaceDN w:val="0"/>
        <w:adjustRightInd w:val="0"/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 w:rsidR="004A5A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.1.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skład Punktu wchodzą następujące stanowiska pracy:</w:t>
      </w:r>
    </w:p>
    <w:p w:rsidR="00C57FF3" w:rsidRPr="00C57FF3" w:rsidRDefault="00C57FF3" w:rsidP="00C57FF3">
      <w:pPr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Verdana" w:hAnsi="Times New Roman" w:cs="Times New Roman"/>
          <w:bCs/>
          <w:sz w:val="24"/>
          <w:szCs w:val="24"/>
          <w:lang w:eastAsia="ar-SA"/>
        </w:rPr>
        <w:t>prawnik;</w:t>
      </w:r>
    </w:p>
    <w:p w:rsidR="00C57FF3" w:rsidRPr="00C57FF3" w:rsidRDefault="00C57FF3" w:rsidP="00C57FF3">
      <w:pPr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Verdana" w:hAnsi="Times New Roman" w:cs="Times New Roman"/>
          <w:bCs/>
          <w:sz w:val="24"/>
          <w:szCs w:val="24"/>
          <w:lang w:eastAsia="ar-SA"/>
        </w:rPr>
        <w:t>pedagog;</w:t>
      </w:r>
    </w:p>
    <w:p w:rsidR="00C57FF3" w:rsidRPr="00C57FF3" w:rsidRDefault="00C57FF3" w:rsidP="00C57FF3">
      <w:pPr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psycholog;</w:t>
      </w:r>
    </w:p>
    <w:p w:rsidR="00C57FF3" w:rsidRPr="00C57FF3" w:rsidRDefault="00C57FF3" w:rsidP="00C57FF3">
      <w:pPr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Verdana" w:hAnsi="Times New Roman" w:cs="Times New Roman"/>
          <w:bCs/>
          <w:sz w:val="24"/>
          <w:szCs w:val="24"/>
          <w:lang w:eastAsia="ar-SA"/>
        </w:rPr>
        <w:t>doradca do spraw zabezpieczenia społecznego.</w:t>
      </w:r>
    </w:p>
    <w:p w:rsidR="00C57FF3" w:rsidRPr="00C57FF3" w:rsidRDefault="00C57FF3" w:rsidP="00C57FF3">
      <w:pPr>
        <w:numPr>
          <w:ilvl w:val="1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Punktu, w miarę potrzeb, może być powiększony o dodatkowych lub innych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9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specjalistów.</w:t>
      </w:r>
    </w:p>
    <w:p w:rsidR="00C57FF3" w:rsidRPr="00C57FF3" w:rsidRDefault="004A5AD2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§22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podstawowych zadań Punktu w zakresie prowadzenia poradnictwa specjalistycznego - psychologicznego, należy: 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rodzinom w radzeniu sobie z trudnościami, stresami i problemami, które mogą mieć wpływ n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a jej prawidłowe funkcjonowanie;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współpraca z  Zespołem ds. Pieczy Zastępczej PCPR, głównie w zakresie oceny sytuacji dziecka umieszczonego w rodzinnej pieczy zastępczej oraz oceny rodzin zastępczych i rodzin pro</w:t>
      </w:r>
      <w:r w:rsidR="005E41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wadzących rodzinne domy dziecka;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sytuacji opiekuńczo-wychowawczej rodziny w celu określenia od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powiednich form pomocy rodzinie;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wyposażania członków rodziny w wiedzę i umiejętności, które odpowiednio uodpornią rodzinę na oddziaływanie zewnętrznych problemów i po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zwolą uniknąć głębszego kryzysu;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porad psychologicznych osobom i rodzinom, które mają trudności lub wykazują potrzebę wsparcia w rozwiązywaniu swoich problemów życiowych, w tym rozwiązywanie problemów wychowawczych w rodzinach naturalnych  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i zastępczych;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adresowanych do dzieci i młodzież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y z zaburzeniami emocjonalnymi;</w:t>
      </w:r>
    </w:p>
    <w:p w:rsidR="00C57FF3" w:rsidRPr="00C57FF3" w:rsidRDefault="00C57FF3" w:rsidP="00C57FF3">
      <w:pPr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umiejętności psychologicznych rodziców zastępczych                             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prowadzących RDD.</w:t>
      </w:r>
    </w:p>
    <w:p w:rsidR="00C57FF3" w:rsidRPr="00C57FF3" w:rsidRDefault="00C57FF3" w:rsidP="00C57FF3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zadań Punktu w zakresie prowadzenia poradnictwa specjalistycznego - pedagogicznego, należy: 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problemów wychowawczych i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dzieci i młodzieży;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 rolach rodziców;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umiejętności pedagogicznych rodziców zastępczych                       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 prowadzących  RDD;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prowadzenie działań adresowanych do dzieci i młodzieży z zaburzeniami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emocjonalnymi;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współpraca z Zespołem ds. Pieczy Zastępczej PCPR, głównie w zakresie oceny sytuacji dziecka umieszczonego w rodzinnej pieczy zastępczej oraz oceny rodzin zastępczych i rodzin prowadzących rodzinne domy dziecka;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rodzinne dla dzieci i rodziców dzieci umieszczonych w rodzinnej pieczy zastępczej;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indywidualnej, edukacyjnej pomocy rodzinie; </w:t>
      </w:r>
    </w:p>
    <w:p w:rsidR="00C57FF3" w:rsidRPr="00C57FF3" w:rsidRDefault="00C57FF3" w:rsidP="00C57FF3">
      <w:pPr>
        <w:numPr>
          <w:ilvl w:val="0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sytuacji opiekuńczo-wychowawczej rodziny.</w:t>
      </w:r>
    </w:p>
    <w:p w:rsidR="00C57FF3" w:rsidRPr="00C57FF3" w:rsidRDefault="00C57FF3" w:rsidP="00C57FF3">
      <w:pPr>
        <w:numPr>
          <w:ilvl w:val="1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zadań Punktu w zakresie prowadzenia poradnictwa specjalistycznego  -  prawnego, należy udzielanie porad indywidualnych z zakresu:</w:t>
      </w:r>
    </w:p>
    <w:p w:rsidR="00C57FF3" w:rsidRPr="00C57FF3" w:rsidRDefault="00C57FF3" w:rsidP="00C57FF3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rawa rodzinnego i opiekuńczego;</w:t>
      </w:r>
    </w:p>
    <w:p w:rsidR="00C57FF3" w:rsidRPr="00C57FF3" w:rsidRDefault="00C57FF3" w:rsidP="00C57FF3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materialnego i formalnego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społecznego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Pr="00C57FF3" w:rsidRDefault="00C57FF3" w:rsidP="00C57FF3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praw lokatorów. </w:t>
      </w:r>
    </w:p>
    <w:p w:rsidR="00C57FF3" w:rsidRPr="00C57FF3" w:rsidRDefault="00C57FF3" w:rsidP="00C57FF3">
      <w:pPr>
        <w:numPr>
          <w:ilvl w:val="1"/>
          <w:numId w:val="3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podstawowych zadań Punktu w zakresie prowadzenia poradnictwa specjalistycznego-</w:t>
      </w:r>
      <w:r w:rsidR="004A5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doradcy ds.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zabezpieczenia społecznego, należy: </w:t>
      </w:r>
    </w:p>
    <w:p w:rsidR="00C57FF3" w:rsidRPr="00C57FF3" w:rsidRDefault="00C57FF3" w:rsidP="00C57FF3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jak najlepszym wykorzystaniu źródeł wsparcia zewnętrznego;</w:t>
      </w:r>
    </w:p>
    <w:p w:rsidR="00C57FF3" w:rsidRPr="00C57FF3" w:rsidRDefault="00C57FF3" w:rsidP="00C57FF3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zgłaszającym się osobom informacji o przysługującym im prawach                i uprawnieniach wynikających z obowiązujących przepisów prawa oraz wskazywania instytucji właściwych d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o załatwiania konkretnych spraw;</w:t>
      </w:r>
    </w:p>
    <w:p w:rsidR="00C57FF3" w:rsidRPr="00C57FF3" w:rsidRDefault="00C57FF3" w:rsidP="00C57FF3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zgłaszającym się osobom w załatwianiu spraw  urzędowych;</w:t>
      </w:r>
    </w:p>
    <w:p w:rsidR="00C57FF3" w:rsidRPr="00C57FF3" w:rsidRDefault="00C57FF3" w:rsidP="00C57FF3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jednostkami państwowymi, samorządowymi, organizacjami pozarządowymi, charytatywnymi oraz Kościołem katolickim i innymi związkami wyznaniowymi w zakresie działania PCPR i Punktu.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ar-SA"/>
        </w:rPr>
        <w:t>§2</w:t>
      </w:r>
      <w:r w:rsidR="007E7C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Obsługę finansowo-</w:t>
      </w:r>
      <w:proofErr w:type="spellStart"/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adminisytracyjno</w:t>
      </w:r>
      <w:proofErr w:type="spellEnd"/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 kadrową Punktu prowadzi PCPR. </w:t>
      </w:r>
    </w:p>
    <w:p w:rsidR="00C57FF3" w:rsidRPr="00C57FF3" w:rsidRDefault="00C57FF3" w:rsidP="00C57F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Punkcie odbywać się może na zasadzie umowy o pracę, umów cywilno-prawnych oraz na zasadzie świadczenia wolontariatu.</w:t>
      </w:r>
    </w:p>
    <w:p w:rsidR="00C57FF3" w:rsidRPr="00C57FF3" w:rsidRDefault="00C57FF3" w:rsidP="00C57F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celów Punktu  PCPR może zlecać  wyłącznie osobom posiadającym odpowiednie kwalifikacje.</w:t>
      </w:r>
    </w:p>
    <w:p w:rsidR="00C57FF3" w:rsidRPr="00C57FF3" w:rsidRDefault="00C57FF3" w:rsidP="00C57F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nadzór nad pracą Punktu sprawuje Dział Pomocy Rodzinie.</w:t>
      </w:r>
    </w:p>
    <w:p w:rsidR="00C57FF3" w:rsidRPr="00C57FF3" w:rsidRDefault="00C57FF3" w:rsidP="00C57FF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w postaci porad i wsparcia mieszkańcom powiatu sępoleńskiego w ramach Punktu jest bezpłatne.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VI 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Powiatowy  Zespół do Spraw Orzekania o Niepełnosprawności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8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§24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Powiatowy Zespół do Spraw Orzekania o Niepełnosprawności zwany dalej PZOON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i odwołuje Starosta Sępoleński, po uzyskaniu zgody wojewody.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PZOON działa na podstawie ustawy z dnia 27 sierpnia 1997r. o rehabilitacji zawodowej i społecznej oraz zatrudnianiu osób niepełnosprawnych oraz aktów wykonawczych do ustawy.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PZOON jest miasto Więcbork, ul. Powstańców Wielkopolskich 2.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terenem działania PZOON jest teren Powiatu Sępoleńskiego. 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 PZOON kieruje przewodniczący, którego powołuje i odwołuje Starosta.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Zwierzchnikiem służbowym przewodniczącego jest Starosta.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PZOON powołuje i odwołuje Starosta na wniosek 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PZOON.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PZOON są:</w:t>
      </w:r>
    </w:p>
    <w:p w:rsidR="00C57FF3" w:rsidRPr="00C57FF3" w:rsidRDefault="00C57FF3" w:rsidP="00C57FF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PZOON;</w:t>
      </w:r>
    </w:p>
    <w:p w:rsidR="00C57FF3" w:rsidRPr="00C57FF3" w:rsidRDefault="00C57FF3" w:rsidP="00C57FF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PZOON;</w:t>
      </w:r>
    </w:p>
    <w:p w:rsidR="00C57FF3" w:rsidRPr="00C57FF3" w:rsidRDefault="00C57FF3" w:rsidP="00C57FF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składów orzekających:</w:t>
      </w:r>
    </w:p>
    <w:p w:rsidR="00C57FF3" w:rsidRPr="00C57FF3" w:rsidRDefault="00C57FF3" w:rsidP="00C57FF3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składów orzekających – lekarze różnych specjalności posiadających odpowiednie uprawnienia do orzekania,</w:t>
      </w:r>
    </w:p>
    <w:p w:rsidR="00C57FF3" w:rsidRPr="00C57FF3" w:rsidRDefault="00C57FF3" w:rsidP="00C57FF3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 posiadający odpowiednie uprawnienia do orzekania:</w:t>
      </w:r>
    </w:p>
    <w:p w:rsidR="00C57FF3" w:rsidRPr="00C57FF3" w:rsidRDefault="00C57FF3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- pedagodzy,</w:t>
      </w:r>
    </w:p>
    <w:p w:rsidR="00C57FF3" w:rsidRPr="00C57FF3" w:rsidRDefault="00C57FF3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- psycholodzy,</w:t>
      </w:r>
    </w:p>
    <w:p w:rsidR="00C57FF3" w:rsidRPr="00C57FF3" w:rsidRDefault="00C57FF3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- doradcy zawodowi,</w:t>
      </w:r>
    </w:p>
    <w:p w:rsidR="00C57FF3" w:rsidRPr="00C57FF3" w:rsidRDefault="00C57FF3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- pracownicy socjalni. </w:t>
      </w:r>
    </w:p>
    <w:p w:rsidR="00C57FF3" w:rsidRPr="00C57FF3" w:rsidRDefault="00C57FF3" w:rsidP="00C57F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składu orzekającego jest lekarz, a w posiedzeniu składu orzekającego  uczestniczy przewodniczący i co najmniej  jeden specjalista.</w:t>
      </w:r>
    </w:p>
    <w:p w:rsidR="00C57FF3" w:rsidRPr="00C57FF3" w:rsidRDefault="007E7CD0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§25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PZOON działa jako organ I instancji ds.  orzekania o niepełnosprawności.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PZOON realizuje zadania z zakresu administracji rządowej, działając przy Powiatowym  Centrum  Pomocy Rodzinie w Sępólnie Krajeńskim z siedzibą                        w Więcborku, jako wydzielona odrębna komórka organizacyjna.</w:t>
      </w:r>
    </w:p>
    <w:p w:rsidR="00C57FF3" w:rsidRPr="00C57FF3" w:rsidRDefault="00C57FF3" w:rsidP="00C57FF3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nad PZOON sprawuje Wojewoda Kujawsko-Pomorski.</w:t>
      </w:r>
    </w:p>
    <w:p w:rsidR="00C57FF3" w:rsidRPr="00C57FF3" w:rsidRDefault="007E7CD0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§26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zadań PZOON należy w szczególności: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z zakresu administracji rządowej, dotycząca orzekania                         o   niepełnosprawności i o stopniu  niepełnosprawności;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wydawanie orzeczeń o niepełnosprawności, stopniu niepełnosprawności oraz wskazaniach do ulg i uprawnień;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kwartalnych informacji o realizacji zadań;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osobom niepełnosprawnym legitymacji dokumentujących ich  niepełnosprawność oraz stopień niepełnosprawności;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bazy danych Elektronicznego Krajowego Systemu Monitoringu Orzekania o Niepełnosprawności;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osób ubiegających się o wydanie orzeczenia o niepełnosprawności lub stopniu niepełnosprawności do Wojewódzkiego Zespołu ds. Orzekania                              o Niepełnosprawności w Bydgoszczy na badania specjalistyczne;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organizacyjnych do odbywania posiedzeń składów orzekających;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dokumentów związanych z orzekaniem;</w:t>
      </w:r>
    </w:p>
    <w:p w:rsidR="00C57FF3" w:rsidRPr="00C57FF3" w:rsidRDefault="00C57FF3" w:rsidP="00C57FF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związanej z trybem postępowania w orzekaniu                            o niepełnosprawności  i  o stopniu  niepełnosprawności oraz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tych spraw;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sporządzenie bilansu potrzeb i sprawozdawczości w zakresie orzecznictwa                 o niepełnosprawności;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0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współdziałanie z organami administracji rządowej i organami jednostek samorządu terytorialnego w   sprawach: </w:t>
      </w:r>
    </w:p>
    <w:p w:rsidR="00C57FF3" w:rsidRPr="00C57FF3" w:rsidRDefault="00C57FF3" w:rsidP="00C57FF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i rehabilitacji osób niepełnosprawnych – zgodnie                       ze wskazaniami zawartymi w orzeczeniu o stopniu niepełnosprawności lub niepełnosprawności,</w:t>
      </w:r>
    </w:p>
    <w:p w:rsidR="00C57FF3" w:rsidRPr="00C57FF3" w:rsidRDefault="00C57FF3" w:rsidP="00C57FF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toczących się postępowań przed organami rentowymi i instytucjami  realiz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ującymi ubezpieczenia społeczne,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1080" w:hanging="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współpraca z organami administracji rządowej i samorządowej oraz innymi   organami administracji publicznej, w zakresie spraw z orzecznictwa                           i rehabilitacji osób niepełnosprawnych.</w:t>
      </w:r>
    </w:p>
    <w:p w:rsidR="00C57FF3" w:rsidRPr="00C57FF3" w:rsidRDefault="007E7CD0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§27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Obsługę </w:t>
      </w:r>
      <w:proofErr w:type="spellStart"/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biurową PZOON prowadzi sekretarz PZOON. 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finansowo-kadrową PZOON prowadzi PCPR.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obsługi administracyjnej PZOON zatrudnieni w PZOON podlegają bezpośrednio sekretarzowi PZOON. 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Przełożonym sekretarza PZOON jest przewodniczący PZOON.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Pracodawcą pracowników zatrudnionych w PZOON jest Dyrektor PCPR.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Członkowie składów orzekających zatrudniani są na podstawie umów cywilnoprawnych.</w:t>
      </w:r>
    </w:p>
    <w:p w:rsidR="00C57FF3" w:rsidRPr="00C57FF3" w:rsidRDefault="00C57FF3" w:rsidP="00C57FF3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>Umowy cywilnoprawne z członkami składów orzekających PZOON zawiera dyrektor PCPR.</w:t>
      </w:r>
    </w:p>
    <w:p w:rsidR="00C57FF3" w:rsidRPr="00C57FF3" w:rsidRDefault="007E7CD0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§28</w:t>
      </w:r>
      <w:r w:rsidR="00C57FF3"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PZOON kieruje Przewodniczący PZOON, do którego zadań należy w szczególności: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kierowanie działalnością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organizacją pracy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biurowej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PZOON na zewnątrz, w szczególności przed Wojewódzkim Zespołem do Spraw Orzekania o Niepełnosprawności w Bydgoszczy i Starostą;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 i terminowego wykonywania zadań określonych                    w ustawie o rehabilitacji zawodowej i społecznej oraz zatrudnianiu osób niepełnosprawnych i wydanych na jej podstawie aktach wykonawczych;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kosztów działalności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  rekrutacji pracowników administracyjno-biurowych PZOON przy pomocy pracowników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Finansowo-Kadrowego PCPR;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i nadzorowanie pracy pracowników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aktualizowanie szczegółowych zakresów czynności dla pracowników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Starosty o powołanie członków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wspólnie z sekretarzem PZOON terminów posiedzeń składów orzekających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pracownikom i specjalistom uczestniczenia w organizowanych dla nich szkoleniach;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do wojewody wniosków o skierowanie specjalistów - członków PZOON na szkolenie zakończone wydaniem zaświadczenia uprawniającego do orzekania;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 upoważnienia Starosty legitymacji dokumentujących niepełnosprawność;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postępowania nad wydawanymi orzeczeniami;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sprawozdań, ocen analiz i bieżących informacji o realizacji zadań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Staroście informacji na temat sytuacji finansowej i bieżącej działalności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stała współpraca z działem Finansowo- Kadrowym PCPR prowadzącym obsługę księgową PZOON;</w:t>
      </w:r>
    </w:p>
    <w:p w:rsidR="00C57FF3" w:rsidRPr="00C57FF3" w:rsidRDefault="00C57FF3" w:rsidP="00C57F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administracji rządowej i samorządowej. </w:t>
      </w:r>
    </w:p>
    <w:p w:rsidR="00C57FF3" w:rsidRPr="00C57FF3" w:rsidRDefault="007E7CD0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§29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zadań Sekretarza PZOON należy w szczególności: 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ewidencjonowanie wniosków w sprawie wydawania orzeczeń                    o stopniu niepełnosprawności, o niepełnosprawności, o uprawnieniach do ulg                    i uprawnień, legitymacji;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zawiadamianie o terminie posiedzenia składu orzekającego;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 orzeczeń o niepełnosprawności i stopniu niepełnosprawności;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 orzeczeń o stopniu niepełnosprawności  osobom zainteresowanym;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i ewidencjonowanie </w:t>
      </w:r>
      <w:proofErr w:type="spellStart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orzeczeń o stopniu niepełnosprawności;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organizacji pracy składów orzekających, w tym organizacja obsługi posiedzeń składów orzekających;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związanej z postępowaniem  w sprawie orzekania         o niepełnosprawności i o stopniu niepełnosprawności;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o trybie postępowania w orzekaniu o niepełnosprawności               i o stopniu niepełnosprawności oraz wymaganej dokumentacji;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ogólnokrajowej internetowej bazy osób orzekanych;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statystyki i sprawozdawczości;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i  nadzór nad zadaniami pracowników obsługi biurowej PZOON;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pracą PZOON pod nieobecność Przewodniczącego PZOON;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zakupów sprzętu, materiałów biurowych oraz konserwacyjnych              i środków utrzymania czystości, a także właściwa i terminowa realizacja tych planów;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zawiadamianie osób zainteresowanych lub ich przedstawicieli ustawowych                     o konieczności, zakresie i terminie uzupełnienia dokumentacji i wzywanie osób zainteresowanych, ich przedstawicieli ustawowych albo przedstawicieli instytucji pomocy społecznej do 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braków w dokumentacji;</w:t>
      </w:r>
    </w:p>
    <w:p w:rsidR="00C57FF3" w:rsidRP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czasu pracy członków  PZOON</w:t>
      </w:r>
      <w:r w:rsidR="005E41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7FF3" w:rsidRDefault="00C57FF3" w:rsidP="00C57F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danych do Elektronicznego Krajowego Systemu Monitoringu Orzekania o Niepełnosprawności w zakresie udzielonych upoważnień.</w:t>
      </w:r>
    </w:p>
    <w:p w:rsidR="007E7CD0" w:rsidRPr="00C57FF3" w:rsidRDefault="007E7CD0" w:rsidP="007E7CD0">
      <w:pPr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§30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zadań Przewodniczących Składów Orzekających należy w szczególności: 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wstępna analiza dokumentacji medycznej i wniosków (wskazanie wykonania dodatkowych badań oraz dosta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rczenia dokumentacji medycznej);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siedzeniach składu orzekającego;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przedłożonej dokumentacji dotyczącej ustalenia niepełnosprawności                   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stopnia niepełnosprawności;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i ocena stanu zdrowia dziecka do lat 16 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raz osoby powyżej 16 roku życia;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oceny o stanie zdrowia osoby do 16 roku życia lub osoby powyże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j                 16 roku życia;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przeprowadzenie wywiadu społecznego, zawodowego oraz oceny psychologicznej lub pedagogicznej, tj. wskazanie pozostałych specjalistów, którzy pow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inni uczestniczyć w posiedzeniu;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niepełnosprawności, stopnia niepełnosprawności, przyczyny niepełnosprawności, czasu powstania niepełnosprawności, czasu powstania stopnia niepełnosprawności,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orzeczeń o niepełnosprawnoś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ci i stopniu niepełnosprawności;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prawidłową realizacją zadań merytorycznych wyko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nywanych przez skład orzekający;</w:t>
      </w:r>
    </w:p>
    <w:p w:rsidR="00C57FF3" w:rsidRPr="00C57FF3" w:rsidRDefault="00C57FF3" w:rsidP="00C57FF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orzeczeń o niepełnosprawności i stopniu niepełnosprawności do ulg 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uprawnień.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§31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zadań specjalistów–członków Składów Orzekających (psychologów, pedagogów, doradców zawodowych, pracowników socjalnych) należy w szczególności:</w:t>
      </w:r>
    </w:p>
    <w:p w:rsidR="00C57FF3" w:rsidRPr="00C57FF3" w:rsidRDefault="00C57FF3" w:rsidP="00C57FF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posiedzeniu Składu Orzekającego zg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odnie z posiadaną specjalnością;</w:t>
      </w:r>
    </w:p>
    <w:p w:rsidR="00C57FF3" w:rsidRPr="00C57FF3" w:rsidRDefault="00C57FF3" w:rsidP="00C57FF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wadzanie wywiadu z wnioskodawcą;</w:t>
      </w:r>
    </w:p>
    <w:p w:rsidR="00C57FF3" w:rsidRPr="00C57FF3" w:rsidRDefault="00C57FF3" w:rsidP="00C57FF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zgodnie z obowiązującymi standardami postępo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dla zespołów orzekających;</w:t>
      </w:r>
    </w:p>
    <w:p w:rsidR="00C57FF3" w:rsidRPr="00C57FF3" w:rsidRDefault="00C57FF3" w:rsidP="00C57FF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niepełnosprawności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stopnia niepełnosprawności;</w:t>
      </w:r>
    </w:p>
    <w:p w:rsidR="00C57FF3" w:rsidRPr="00C57FF3" w:rsidRDefault="00C57FF3" w:rsidP="00C57FF3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wskazań.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§32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zadań obsługi biurowej PZOON należy w szczególności: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w zakresie orzekania o niepełnosprawności;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niezbędnych druków oraz przyjmowanie wniosków o wydanie orzeczenia o niepełnosprawności lub o stopniu niepełnosprawności;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rejestracja korespondencji przychodzącej i wychodzącej;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przyjmowanie wniosków o wydanie legitymacji osoby niepełnosprawnej oraz wystawianie legitymacji;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akt orzeczniczych;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posiedzeń składu orzekającego;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 orzeczeń o niepełnosprawności i stopniu niepełnosprawności;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danych do Elektronicznego Krajowego Systemu Monitoringu Orzekania o Niepełnosprawności w 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udzielonych upoważnień;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obowiązującej w postępowaniu odwoławczym przed wojewódzkim Zespołem ds. Orzekania o Niepełnosprawności;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akt i dokumentacji Powiatowego Zespołu;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dokumentacji związanej z orzekaniem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pracy własnej w sposób zapewniający prawidłowe wykonywanie przydzielonych zadań;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wnikliwe i wyczerpujące załatwianie spraw zgodnie z obowiązującymi przepisami prawa;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 posługiwanie się przepisami prawa obowiązującymi w zakresie załatwiania spraw na danym stanowisku pracy, przede wszystkim Kodeksu postępowania administracyjnego i instrukcji kancelaryjnej;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swych kwalifikacji poprzez bieżące zapoznawanie się                           w przepisami, udział w szkoleniach i kursach;</w:t>
      </w:r>
    </w:p>
    <w:p w:rsidR="00C57FF3" w:rsidRPr="00C57FF3" w:rsidRDefault="00C57FF3" w:rsidP="00C57F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dobrą atmosferę w pracy oraz właściwy stosunek do interesantów                          i współpracowników.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VII.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Organizacja i zasady działalności kontrolnej</w:t>
      </w:r>
    </w:p>
    <w:p w:rsidR="00C57FF3" w:rsidRPr="00C57FF3" w:rsidRDefault="00C57FF3" w:rsidP="00C57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E7CD0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 kontrolne wykonują w ramach powierzonych zadań :</w:t>
      </w:r>
    </w:p>
    <w:p w:rsidR="00C57FF3" w:rsidRPr="00C57FF3" w:rsidRDefault="00C57FF3" w:rsidP="00C57F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PCPR w zakresie swojej właściwości;</w:t>
      </w:r>
    </w:p>
    <w:p w:rsidR="00C57FF3" w:rsidRPr="00C57FF3" w:rsidRDefault="00C57FF3" w:rsidP="00C57F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działów w zakresie swojej właściwości, w stosunku do pracowników swoich działów;</w:t>
      </w:r>
    </w:p>
    <w:p w:rsidR="00C57FF3" w:rsidRPr="00C57FF3" w:rsidRDefault="00C57FF3" w:rsidP="00C57FF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Inni upoważnieni pracownicy PCPR zgodnie z ustalonymi dla nich zakresami czynności.</w:t>
      </w:r>
    </w:p>
    <w:p w:rsidR="00C57FF3" w:rsidRPr="00C57FF3" w:rsidRDefault="00C57FF3" w:rsidP="00C57F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działów/zespołów i pracownicy zobowiązani do prowadzenia kontroli są odpowiedzialni za właściwe przygotowanie i prowadzenie kontroli, prawidłowe wykorzystanie jej  wyników oraz egzekwowania wykonania wniosków i zaleceń.</w:t>
      </w:r>
    </w:p>
    <w:p w:rsidR="00C57FF3" w:rsidRPr="00C57FF3" w:rsidRDefault="007E7CD0" w:rsidP="00C57FF3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§34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Zadaniem kontroli jest sprawdzanie prawidłowości działania i doboru środków                       wykonywanych zadań.</w:t>
      </w:r>
    </w:p>
    <w:p w:rsidR="00C57FF3" w:rsidRPr="00C57FF3" w:rsidRDefault="00C57FF3" w:rsidP="00C57FF3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Verdana" w:hAnsi="Times New Roman" w:cs="Times New Roman"/>
          <w:sz w:val="24"/>
          <w:szCs w:val="24"/>
          <w:lang w:eastAsia="pl-PL"/>
        </w:rPr>
        <w:t>K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ontrola ma na celu w szczególności: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informacji służących Dyrektorowi do sprawnego zarządzania                                i wydawania decyzji;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zgodności działania z obowiązującymi przepisami;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i ocena procesów służących zaspokojeniu potrzeb społecznych;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nieprawidłowości w wykonywaniu zadań, jak również wskazywanie osiągnięć i przykładów godnych upowszechniania;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przyczyn i skutków stwierdzonych nieprawidłowości;</w:t>
      </w:r>
    </w:p>
    <w:p w:rsidR="00C57FF3" w:rsidRPr="00C57FF3" w:rsidRDefault="00C57FF3" w:rsidP="00C57F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sposobów umożliwiających usuwanie stwierdzonych nieprawidłowości i uchybień.</w:t>
      </w:r>
    </w:p>
    <w:p w:rsidR="00C57FF3" w:rsidRPr="00C57FF3" w:rsidRDefault="00C57FF3" w:rsidP="00C57FF3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kontrola winna być łączona z merytorycznym instruktażem.</w:t>
      </w:r>
    </w:p>
    <w:p w:rsidR="00C57FF3" w:rsidRPr="00C57FF3" w:rsidRDefault="00C57FF3" w:rsidP="00C57FF3">
      <w:pPr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kontroli obejmuje wykonywanie przez jednostkę zadań wynikających                       z ustaw, rozporządzeń, uchwał oraz zarządzeń organów powiatu i dyrektora PCPR.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</w:t>
      </w:r>
      <w:r w:rsidR="007E7C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zewnętrzną przeprowadzają pracownicy PCPR w stosunku do: </w:t>
      </w:r>
    </w:p>
    <w:p w:rsidR="00C57FF3" w:rsidRPr="00C57FF3" w:rsidRDefault="007B484E" w:rsidP="00C57FF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Rodzinnej pieczy zastępczej;</w:t>
      </w:r>
    </w:p>
    <w:p w:rsidR="00C57FF3" w:rsidRPr="00C57FF3" w:rsidRDefault="00C57FF3" w:rsidP="00C57FF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 pomocy społecznej i placówek opiekuńczo – wychowawczych w zakresie ustalonym przez Starostę</w:t>
      </w:r>
      <w:r w:rsidR="007E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upoważnienia Starosty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F3" w:rsidRPr="00C57FF3" w:rsidRDefault="00C57FF3" w:rsidP="00C57FF3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Warsztatu Terapii Zajęciowej na mocy  upoważnień wynikających z przepisów prawa.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§36</w:t>
      </w:r>
      <w:r w:rsidR="00C57FF3"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zewnętrzną - problemową, sprawdzającą i doraźną - wykonują pracownicy 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wydanych upoważnień przez Dyrektora lub na podstawie upoważnień S</w:t>
      </w:r>
      <w:r w:rsidR="00083E56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tarosty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7FF3" w:rsidRPr="00C57FF3" w:rsidRDefault="00C57FF3" w:rsidP="00C57FF3">
      <w:pPr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przeprowadzający kontrolę uprawniony jest do:</w:t>
      </w:r>
    </w:p>
    <w:p w:rsidR="00C57FF3" w:rsidRPr="00C57FF3" w:rsidRDefault="00C57FF3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wejścia do obiektów i pomi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eszczeń kontrolowanej jednostki;</w:t>
      </w:r>
    </w:p>
    <w:p w:rsidR="00C57FF3" w:rsidRPr="00C57FF3" w:rsidRDefault="007B484E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akt i dokumentów;</w:t>
      </w:r>
    </w:p>
    <w:p w:rsidR="00C57FF3" w:rsidRPr="00C57FF3" w:rsidRDefault="00C57FF3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ustnych i pisemnych wyjaśnień w sprawach dotyczących kontroli, odpisów i wyciągów z dokumentów oraz sporządzania zestawień i wykazów.</w:t>
      </w:r>
    </w:p>
    <w:p w:rsidR="00C57FF3" w:rsidRPr="00C57FF3" w:rsidRDefault="00C57FF3" w:rsidP="00C57FF3">
      <w:pPr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 po przeprowadzeniu kontroli kontrolujący sporządza protokół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sprawozdanie.</w:t>
      </w:r>
    </w:p>
    <w:p w:rsidR="00C57FF3" w:rsidRPr="00C57FF3" w:rsidRDefault="00C57FF3" w:rsidP="00C57FF3">
      <w:pPr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protokołu kontroli, w przypadku ujawnienia nieprawidłowości, sporządza wystąpienie pokontrolne uwzględniające:</w:t>
      </w:r>
    </w:p>
    <w:p w:rsidR="00C57FF3" w:rsidRPr="00C57FF3" w:rsidRDefault="00C57FF3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opis występujących nieprawidłowości i przyczyny ich powstawania oraz ewentualne wsk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azania osób winnych zaniedbaniu;</w:t>
      </w:r>
    </w:p>
    <w:p w:rsidR="00C57FF3" w:rsidRPr="00C57FF3" w:rsidRDefault="00C57FF3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zalecenia i wnioski dotyczące wykonania określonych zadań mających na 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celu usunięcie nieprawidłowości;</w:t>
      </w:r>
    </w:p>
    <w:p w:rsidR="00C57FF3" w:rsidRPr="00C57FF3" w:rsidRDefault="00C57FF3" w:rsidP="00C57FF3">
      <w:pPr>
        <w:numPr>
          <w:ilvl w:val="2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powiadomienia o wykonaniu zaleceń.</w:t>
      </w:r>
    </w:p>
    <w:p w:rsidR="00C57FF3" w:rsidRPr="00C57FF3" w:rsidRDefault="00C57FF3" w:rsidP="00C57FF3">
      <w:pPr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pokontrolne podpisuje Dyrektor.</w:t>
      </w:r>
    </w:p>
    <w:p w:rsidR="00C57FF3" w:rsidRPr="00C57FF3" w:rsidRDefault="00C57FF3" w:rsidP="00C57FF3">
      <w:pPr>
        <w:numPr>
          <w:ilvl w:val="1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pokontrolne dotyczące kontroli u upoważnienia starosty podpisuje </w:t>
      </w:r>
      <w:r w:rsidR="00083E5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tarosta.</w:t>
      </w:r>
    </w:p>
    <w:p w:rsidR="00B031B5" w:rsidRDefault="00B031B5" w:rsidP="00C57F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VIII.</w:t>
      </w:r>
      <w:r w:rsidRPr="00C57FF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>Zasady podpisywania korespondencji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§37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PCPR podpisuje osobiście: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administracyjne i postanowienia wydawane z upoważnienia Starosty;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kadrowe dotyczące pracowników PCPR;                              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cywilnoprawne;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przetargowe;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 związane  z  opracowaniem i realizacją  budżetu  PCPR  oraz inne  dokumenty  finansowe,  zgodnie z instrukcją obiegu dokumentów finansowo – księgowych obowiązująca w PCPR;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polecenia wyjazdów służbowych;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 wnioski i zapytania radnych rady powiatu;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legitymacje służbowe pracowników;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ubezpieczenia zdrowotnego pracowników;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kierowane do: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organów władz rządowych i samorządowych, 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wystąpienia NIK i prokuratury, 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wojewodów,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sejmików samorządowych, marszałków województwa, zarządów województwa,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starostów, zarządów pow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iatów, prezydentów miast, wójtów,</w:t>
      </w:r>
    </w:p>
    <w:p w:rsidR="00C57FF3" w:rsidRPr="00C57FF3" w:rsidRDefault="00C57FF3" w:rsidP="00C57FF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organów i instytucji zastrzeżone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dyrektora PCPR,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dotyczące działalności PCPR oraz wykaz potrzeb w zakresie pomocy społecznej i zakresu pieczy zastępczej przedstawiane radzie powiatu                i zarządowi powiatu;</w:t>
      </w:r>
    </w:p>
    <w:p w:rsidR="00C57FF3" w:rsidRPr="00C57FF3" w:rsidRDefault="00C57FF3" w:rsidP="00C57FF3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inną korespondencję dotyczącą PCPR zastrzeżoną do podpisu przez  Dyrektora.</w:t>
      </w:r>
    </w:p>
    <w:p w:rsidR="00C57FF3" w:rsidRPr="00C57FF3" w:rsidRDefault="00C57FF3" w:rsidP="00C57FF3">
      <w:pPr>
        <w:numPr>
          <w:ilvl w:val="4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Pisma przedstawiane Dyrektorowi PCPR do podpisu powinny zawierać w lewym dolnym rogu inicjały imienia i nazwiska osoby sporządzającej.</w:t>
      </w:r>
    </w:p>
    <w:p w:rsidR="00C57FF3" w:rsidRPr="00C57FF3" w:rsidRDefault="00C57FF3" w:rsidP="00C57FF3">
      <w:pPr>
        <w:numPr>
          <w:ilvl w:val="4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nieobecności dyrektora PCPR dokumenty określone w ust.1 podpisuje osoba posiadająca stosowne upoważnienie starosty.</w:t>
      </w:r>
    </w:p>
    <w:p w:rsidR="00C57FF3" w:rsidRPr="00C57FF3" w:rsidRDefault="00C57FF3" w:rsidP="00C57FF3">
      <w:pPr>
        <w:numPr>
          <w:ilvl w:val="4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Czeki, przelewy i inne dokumenty obrotu pieniężnego i materiałowego oraz dokumenty o charakterze rozliczeniowym stanowiące podstawę do otrzymania lub wydania środków pieniężnych podpisuje Dyrektor i Główny Księgowy lub inne osoby upoważnione przez starostę.</w:t>
      </w:r>
    </w:p>
    <w:p w:rsidR="00C57FF3" w:rsidRPr="00C57FF3" w:rsidRDefault="00C57FF3" w:rsidP="00C57FF3">
      <w:pPr>
        <w:numPr>
          <w:ilvl w:val="4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 zakresu działalności PCPR w sprawach podstawowych udziela Dyrektor lub upoważnieni przez niego pracownicy.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885" w:hanging="8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§38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znakowaniu spraw i pism PCPR  używa symbolu „PCPR ” oraz symbolu działu/zespołu</w:t>
      </w:r>
      <w:r w:rsidR="00B031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załatwia sprawę.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IX. 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Organizacja pracy PCPR i obieg dokumentacji 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8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§39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PCPR jest zakładem pracy dla zatrudnionych w nim pracowników w rozumieniu przepisów Kodeksu pracy.</w:t>
      </w:r>
    </w:p>
    <w:p w:rsidR="00C57FF3" w:rsidRPr="00C57FF3" w:rsidRDefault="00C57FF3" w:rsidP="00C57F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funkcjonuje od poniedziałku do piątku w godz. od 7.00 do 15.00 z wyjątkiem wtorków w godz. od 8.00 do 16.00. </w:t>
      </w:r>
    </w:p>
    <w:p w:rsidR="00C57FF3" w:rsidRPr="00C57FF3" w:rsidRDefault="00C57FF3" w:rsidP="00C57F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ramach Punktu Poradnictwa Specjalistycznego organizowana jest na odrębnych zasadach określonych w rozdziale V.</w:t>
      </w:r>
    </w:p>
    <w:p w:rsidR="00C57FF3" w:rsidRPr="00C57FF3" w:rsidRDefault="00C57FF3" w:rsidP="00C57FF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dyscyplinę pracy i przestrzeganie obowiązujących uregulowań odpowiada Dyrektor PCPR.  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§40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sprawie obiegu korespondencji stosuje się instrukcję kancelaryjną, a ponadto korespondencja wpływająca do PCPR jest niezwłocznie rejestrowana poprzez:</w:t>
      </w:r>
    </w:p>
    <w:p w:rsidR="00C57FF3" w:rsidRPr="00C57FF3" w:rsidRDefault="00C57FF3" w:rsidP="00C57FF3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ostemplowanie korespondencji piecz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ęcią wpływu z oznaczeniem daty;</w:t>
      </w:r>
    </w:p>
    <w:p w:rsidR="00C57FF3" w:rsidRPr="00C57FF3" w:rsidRDefault="00C57FF3" w:rsidP="00C57FF3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wpisanie do rejestru korespondencji pod kolejnym nu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merem;</w:t>
      </w:r>
    </w:p>
    <w:p w:rsidR="00C57FF3" w:rsidRPr="00C57FF3" w:rsidRDefault="00C57FF3" w:rsidP="00C57FF3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wpisanie do rejestru ozna</w:t>
      </w:r>
      <w:r w:rsidR="007B484E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literowych adresata w PCPR;</w:t>
      </w:r>
    </w:p>
    <w:p w:rsidR="00C57FF3" w:rsidRPr="00C57FF3" w:rsidRDefault="00C57FF3" w:rsidP="00C57FF3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dot. PZOON, rejestrowana jest w PZOON.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zawierająca imię i nazwisko adresata kierowana jest do adresata.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Przesyłki wartościowe przekazuje się właściwemu adresatowi za pokwitowaniem.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Ostemplowana korespondencja przekazywana jest Dyrektorowi do zadekretowania.  W razie nieobecności Dyrektora przekazywana jest na stanowisko posiadające stosowne upoważnienie Starosty.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zadekretowaniu korespondencja kierowana jest na określone stanowiska pracy.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Przynoszenie i zanoszenie pism urzędowych na pocztę wykonują upoważnione przez Dyrektora osoby.</w:t>
      </w:r>
    </w:p>
    <w:p w:rsidR="00C57FF3" w:rsidRPr="00C57FF3" w:rsidRDefault="00C57FF3" w:rsidP="00C57FF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wysyłana w danym dniu winna być złożona w sekretariacie PCPR do godziny 14:00.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Organizacja przyjmowania interesantów w sprawach skarg i wniosków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§41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postępowania w sprawach wnoszonych przez interesantów określa Kodeks postępowania administracyjnego, instrukcja kancelaryjna PCPR oraz przepisy        szczególne dotyczące skarg i wniosków.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ind w:left="705" w:hanging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§42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Pracownicy PCPR są obowiązani do sprawnego i rzetelnego rozpatrywania     indywidualnych spraw obywateli, kierując się przepisami prawa oraz zasadami współżycia społecznego.</w:t>
      </w:r>
    </w:p>
    <w:p w:rsidR="00C57FF3" w:rsidRPr="00C57FF3" w:rsidRDefault="00C57FF3" w:rsidP="00C57FF3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postępowania w sprawach dotyczących organizacji przyjmowania oraz rozpatrywania skarg i wniosków wniesionych przez obywateli określa ustawa Kodeks postępowania administracyjnego i rozporządzenie Rady Ministrów w sprawie organizacji przyjmowania i rozpatrywania skarg i wniosków. </w:t>
      </w:r>
    </w:p>
    <w:p w:rsidR="00C57FF3" w:rsidRPr="00C57FF3" w:rsidRDefault="007E7CD0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§43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Dyrektor PCPR przyjmuje interesantów w sprawach skarg i wniosków  każdego dnia </w:t>
      </w:r>
      <w:r w:rsidR="00C57FF3"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w ramach swoich możliwości czasowych. </w:t>
      </w:r>
    </w:p>
    <w:p w:rsidR="00C57FF3" w:rsidRPr="00C57FF3" w:rsidRDefault="00C57FF3" w:rsidP="00C57FF3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PCPR przyjmują interesantów każdego dnia w ramach swoich możliwości czasowych. </w:t>
      </w:r>
    </w:p>
    <w:p w:rsidR="00C57FF3" w:rsidRPr="00C57FF3" w:rsidRDefault="00C57FF3" w:rsidP="00F0170F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wniesione przez interesanta są ewidencjonowane w spisach i rejestrach spraw, oznaczone symbolem S- skarga, W- wniosek.</w:t>
      </w:r>
    </w:p>
    <w:p w:rsidR="00C57FF3" w:rsidRPr="00C57FF3" w:rsidRDefault="00C57FF3" w:rsidP="00F0170F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skarg i wniosków prowadzi  stanowisko do obsługi sekretariatu.</w:t>
      </w:r>
    </w:p>
    <w:p w:rsidR="00C57FF3" w:rsidRPr="00C57FF3" w:rsidRDefault="00C57FF3" w:rsidP="00F0170F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Skargi i wnioski kierowane do Dyrektora PCPR rozpatrują  odpowiedni pracownicy PCPR. </w:t>
      </w:r>
    </w:p>
    <w:p w:rsidR="00C57FF3" w:rsidRPr="00C57FF3" w:rsidRDefault="00C57FF3" w:rsidP="00F0170F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oraz osoby zajmujące samodzielne stanowiska pracy odpowiadają za wszechstronne wyjaśnienie sprawy i terminowe załatwienie skarg      i wniosków.</w:t>
      </w:r>
    </w:p>
    <w:p w:rsidR="00C57FF3" w:rsidRPr="00C57FF3" w:rsidRDefault="00C57FF3" w:rsidP="00F0170F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PCPR  zapewnia właściwą  informację wizualną dla interesantów przez  umieszczenie na tablicy ogłoszeń w siedzibie PCPR  informacji o dniach                              i godzinach  przyjmowania  interesantów, w tym w sprawach skarg i wniosków.</w:t>
      </w:r>
    </w:p>
    <w:p w:rsidR="007E7CD0" w:rsidRDefault="007E7CD0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84E" w:rsidRDefault="007B484E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84E" w:rsidRDefault="007B484E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84E" w:rsidRDefault="007B484E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XI.</w:t>
      </w:r>
      <w:r w:rsidRPr="00C57F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Postanowienia końcowe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8" w:hanging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  <w:r w:rsidR="007E7C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regulaminem mają zastosowanie odpowiednie przepisy prawa, w szczególności w sprawach pomocy społecznej, o rehabilitacji zawodowej i społecznej oraz zatrudnianiu osób niepełnosprawnych, o wspieraniu rodziny i systemie pieczy zastępczej, o przeciwdziałaniu przemocy w rodzinie oraz               o samorządzie powiatowym.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ind w:left="708" w:hanging="28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57F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Zmiany regulaminu pod rygorem nieważności mogą być dokonywane jedynie                      w drodze  uchwały Zarządu Powiatu w Sępólnie Krajeńskim.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6B7" w:rsidRDefault="009B06B7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6B7" w:rsidRPr="00C57FF3" w:rsidRDefault="009B06B7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6B7" w:rsidRP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9B06B7">
        <w:rPr>
          <w:rFonts w:ascii="Times New Roman" w:hAnsi="Times New Roman"/>
          <w:b/>
          <w:sz w:val="24"/>
          <w:szCs w:val="24"/>
        </w:rPr>
        <w:t>Członkowie Zarządu:</w:t>
      </w: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Cyganek             …………………………………</w:t>
      </w: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Henryk Pawlina               …………………………………</w:t>
      </w: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Lidia Wrzesińska             …………………………………</w:t>
      </w: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Edward Węglewski         …………………………………</w:t>
      </w:r>
    </w:p>
    <w:p w:rsidR="009B06B7" w:rsidRDefault="009B06B7" w:rsidP="009B06B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B06B7" w:rsidRPr="007E40C0" w:rsidRDefault="009B06B7" w:rsidP="009B06B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Tomasz </w:t>
      </w:r>
      <w:proofErr w:type="spellStart"/>
      <w:r>
        <w:rPr>
          <w:rFonts w:ascii="Times New Roman" w:hAnsi="Times New Roman"/>
          <w:sz w:val="24"/>
          <w:szCs w:val="24"/>
        </w:rPr>
        <w:t>Fifielski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………………………………...</w:t>
      </w: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Default="00C57FF3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C57FF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3E56" w:rsidRDefault="00083E56" w:rsidP="00654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7FF3" w:rsidRPr="00C57FF3" w:rsidRDefault="00C57FF3" w:rsidP="006547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57FF3" w:rsidRPr="00C57FF3" w:rsidSect="00C57FF3">
      <w:footerReference w:type="default" r:id="rId8"/>
      <w:pgSz w:w="11906" w:h="16838"/>
      <w:pgMar w:top="1276" w:right="1418" w:bottom="1276" w:left="141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F5" w:rsidRDefault="00C37FF5" w:rsidP="00F21875">
      <w:pPr>
        <w:spacing w:after="0" w:line="240" w:lineRule="auto"/>
      </w:pPr>
      <w:r>
        <w:separator/>
      </w:r>
    </w:p>
  </w:endnote>
  <w:endnote w:type="continuationSeparator" w:id="0">
    <w:p w:rsidR="00C37FF5" w:rsidRDefault="00C37FF5" w:rsidP="00F2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63358"/>
      <w:docPartObj>
        <w:docPartGallery w:val="Page Numbers (Bottom of Page)"/>
        <w:docPartUnique/>
      </w:docPartObj>
    </w:sdtPr>
    <w:sdtEndPr/>
    <w:sdtContent>
      <w:p w:rsidR="000B46A3" w:rsidRDefault="000B4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3A">
          <w:rPr>
            <w:noProof/>
          </w:rPr>
          <w:t>2</w:t>
        </w:r>
        <w:r>
          <w:fldChar w:fldCharType="end"/>
        </w:r>
      </w:p>
    </w:sdtContent>
  </w:sdt>
  <w:p w:rsidR="000B46A3" w:rsidRDefault="000B4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F5" w:rsidRDefault="00C37FF5" w:rsidP="00F21875">
      <w:pPr>
        <w:spacing w:after="0" w:line="240" w:lineRule="auto"/>
      </w:pPr>
      <w:r>
        <w:separator/>
      </w:r>
    </w:p>
  </w:footnote>
  <w:footnote w:type="continuationSeparator" w:id="0">
    <w:p w:rsidR="00C37FF5" w:rsidRDefault="00C37FF5" w:rsidP="00F2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045"/>
    <w:multiLevelType w:val="hybridMultilevel"/>
    <w:tmpl w:val="0A08487A"/>
    <w:lvl w:ilvl="0" w:tplc="8BF00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AA49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EBA1230">
      <w:start w:val="9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4D8093F"/>
    <w:multiLevelType w:val="hybridMultilevel"/>
    <w:tmpl w:val="D930898A"/>
    <w:lvl w:ilvl="0" w:tplc="8BF00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6634589"/>
    <w:multiLevelType w:val="hybridMultilevel"/>
    <w:tmpl w:val="CB889F12"/>
    <w:lvl w:ilvl="0" w:tplc="134E1C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6651"/>
    <w:multiLevelType w:val="hybridMultilevel"/>
    <w:tmpl w:val="3FAAB3DE"/>
    <w:lvl w:ilvl="0" w:tplc="5EF0A4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778D7CC">
      <w:start w:val="1"/>
      <w:numFmt w:val="decimal"/>
      <w:lvlText w:val="%2)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</w:lvl>
  </w:abstractNum>
  <w:abstractNum w:abstractNumId="4">
    <w:nsid w:val="083D4667"/>
    <w:multiLevelType w:val="hybridMultilevel"/>
    <w:tmpl w:val="1368D5D8"/>
    <w:lvl w:ilvl="0" w:tplc="C2561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E32D472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9322D48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88F2516C">
      <w:start w:val="2"/>
      <w:numFmt w:val="decimal"/>
      <w:lvlText w:val="%5."/>
      <w:lvlJc w:val="left"/>
      <w:pPr>
        <w:tabs>
          <w:tab w:val="num" w:pos="900"/>
        </w:tabs>
        <w:ind w:left="900" w:hanging="360"/>
      </w:pPr>
      <w:rPr>
        <w:rFonts w:hint="default"/>
        <w:strike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685A"/>
    <w:multiLevelType w:val="hybridMultilevel"/>
    <w:tmpl w:val="2A7AD1FC"/>
    <w:lvl w:ilvl="0" w:tplc="B4C0DB12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914F4B"/>
    <w:multiLevelType w:val="hybridMultilevel"/>
    <w:tmpl w:val="124AFA10"/>
    <w:lvl w:ilvl="0" w:tplc="30D4C28C">
      <w:start w:val="2"/>
      <w:numFmt w:val="decimal"/>
      <w:lvlText w:val="%1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1" w:tplc="30D4C28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C66BF"/>
    <w:multiLevelType w:val="hybridMultilevel"/>
    <w:tmpl w:val="B14C272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844BA6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80666F"/>
    <w:multiLevelType w:val="hybridMultilevel"/>
    <w:tmpl w:val="12EE79B8"/>
    <w:lvl w:ilvl="0" w:tplc="1276B43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9">
    <w:nsid w:val="12365815"/>
    <w:multiLevelType w:val="hybridMultilevel"/>
    <w:tmpl w:val="EC727FAE"/>
    <w:lvl w:ilvl="0" w:tplc="5D68E736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92E0C"/>
    <w:multiLevelType w:val="hybridMultilevel"/>
    <w:tmpl w:val="A8C4F65A"/>
    <w:lvl w:ilvl="0" w:tplc="525878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6BB3200"/>
    <w:multiLevelType w:val="hybridMultilevel"/>
    <w:tmpl w:val="3FAAB3DE"/>
    <w:lvl w:ilvl="0" w:tplc="5EF0A4E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778D7CC">
      <w:start w:val="1"/>
      <w:numFmt w:val="decimal"/>
      <w:lvlText w:val="%2)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</w:lvl>
  </w:abstractNum>
  <w:abstractNum w:abstractNumId="12">
    <w:nsid w:val="18133C3A"/>
    <w:multiLevelType w:val="hybridMultilevel"/>
    <w:tmpl w:val="F8FA364E"/>
    <w:lvl w:ilvl="0" w:tplc="080886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009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8EF58C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1242BBE8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81A6135"/>
    <w:multiLevelType w:val="hybridMultilevel"/>
    <w:tmpl w:val="07F0F3C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950360B"/>
    <w:multiLevelType w:val="hybridMultilevel"/>
    <w:tmpl w:val="FB101A62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5">
    <w:nsid w:val="19EA6A53"/>
    <w:multiLevelType w:val="hybridMultilevel"/>
    <w:tmpl w:val="89D8A1CA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1A0D0F3B"/>
    <w:multiLevelType w:val="hybridMultilevel"/>
    <w:tmpl w:val="0910F0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ACD6E2D"/>
    <w:multiLevelType w:val="hybridMultilevel"/>
    <w:tmpl w:val="9274DFD8"/>
    <w:lvl w:ilvl="0" w:tplc="9A5438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33523AF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F7D43A66">
      <w:start w:val="26"/>
      <w:numFmt w:val="decimal"/>
      <w:lvlText w:val="%3."/>
      <w:lvlJc w:val="left"/>
      <w:pPr>
        <w:tabs>
          <w:tab w:val="num" w:pos="2895"/>
        </w:tabs>
        <w:ind w:left="289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BE2530D"/>
    <w:multiLevelType w:val="hybridMultilevel"/>
    <w:tmpl w:val="1B6C6D3C"/>
    <w:lvl w:ilvl="0" w:tplc="5EF0A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AE84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9">
    <w:nsid w:val="1C691B78"/>
    <w:multiLevelType w:val="hybridMultilevel"/>
    <w:tmpl w:val="8884B26E"/>
    <w:lvl w:ilvl="0" w:tplc="105C1B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32548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DC6AC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1CB57664"/>
    <w:multiLevelType w:val="hybridMultilevel"/>
    <w:tmpl w:val="72826EC6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202C783C"/>
    <w:multiLevelType w:val="hybridMultilevel"/>
    <w:tmpl w:val="B12EB11C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2">
    <w:nsid w:val="20657D54"/>
    <w:multiLevelType w:val="hybridMultilevel"/>
    <w:tmpl w:val="AB845126"/>
    <w:lvl w:ilvl="0" w:tplc="B2A88C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AE37C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25708F"/>
    <w:multiLevelType w:val="hybridMultilevel"/>
    <w:tmpl w:val="F102800E"/>
    <w:lvl w:ilvl="0" w:tplc="20DAAF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DACC68D2">
      <w:start w:val="4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4">
    <w:nsid w:val="24E92688"/>
    <w:multiLevelType w:val="hybridMultilevel"/>
    <w:tmpl w:val="EEC6C8DC"/>
    <w:lvl w:ilvl="0" w:tplc="F5DC7E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268856AE"/>
    <w:multiLevelType w:val="hybridMultilevel"/>
    <w:tmpl w:val="3EC8D1DE"/>
    <w:lvl w:ilvl="0" w:tplc="96BC5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25484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>
    <w:nsid w:val="2C53239E"/>
    <w:multiLevelType w:val="hybridMultilevel"/>
    <w:tmpl w:val="CD6EAB96"/>
    <w:lvl w:ilvl="0" w:tplc="A1E679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549DE2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CD3AA2"/>
    <w:multiLevelType w:val="hybridMultilevel"/>
    <w:tmpl w:val="1F008D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124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EF82C58"/>
    <w:multiLevelType w:val="hybridMultilevel"/>
    <w:tmpl w:val="D8DC24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319A26F4"/>
    <w:multiLevelType w:val="hybridMultilevel"/>
    <w:tmpl w:val="294485BC"/>
    <w:lvl w:ilvl="0" w:tplc="A1E679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30">
    <w:nsid w:val="37FD14CA"/>
    <w:multiLevelType w:val="hybridMultilevel"/>
    <w:tmpl w:val="3C10902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4C4F8C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3AF924A9"/>
    <w:multiLevelType w:val="hybridMultilevel"/>
    <w:tmpl w:val="308A9714"/>
    <w:lvl w:ilvl="0" w:tplc="64E88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DA129A2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6E505E90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0140F06"/>
    <w:multiLevelType w:val="hybridMultilevel"/>
    <w:tmpl w:val="A73EA5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5AE37C4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A861244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8FB7DCC"/>
    <w:multiLevelType w:val="hybridMultilevel"/>
    <w:tmpl w:val="9C561708"/>
    <w:lvl w:ilvl="0" w:tplc="33523AF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76C28C7C">
      <w:start w:val="3"/>
      <w:numFmt w:val="decimal"/>
      <w:lvlText w:val="%2)"/>
      <w:lvlJc w:val="left"/>
      <w:pPr>
        <w:tabs>
          <w:tab w:val="num" w:pos="993"/>
        </w:tabs>
        <w:ind w:left="993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1ACEB346">
      <w:start w:val="2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4">
    <w:nsid w:val="511256F4"/>
    <w:multiLevelType w:val="hybridMultilevel"/>
    <w:tmpl w:val="BDC85B0A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E6A9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5">
    <w:nsid w:val="516D1B03"/>
    <w:multiLevelType w:val="hybridMultilevel"/>
    <w:tmpl w:val="E878FAD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5503075"/>
    <w:multiLevelType w:val="hybridMultilevel"/>
    <w:tmpl w:val="95E610A2"/>
    <w:lvl w:ilvl="0" w:tplc="33E8C3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CA610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467EBF46">
      <w:start w:val="3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>
    <w:nsid w:val="55C531D0"/>
    <w:multiLevelType w:val="hybridMultilevel"/>
    <w:tmpl w:val="F1D40B7A"/>
    <w:lvl w:ilvl="0" w:tplc="A1E679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69F6571"/>
    <w:multiLevelType w:val="hybridMultilevel"/>
    <w:tmpl w:val="E1CCCD30"/>
    <w:lvl w:ilvl="0" w:tplc="B3762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651B0"/>
    <w:multiLevelType w:val="hybridMultilevel"/>
    <w:tmpl w:val="67DAAF78"/>
    <w:lvl w:ilvl="0" w:tplc="980C744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80C744A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E65B75"/>
    <w:multiLevelType w:val="hybridMultilevel"/>
    <w:tmpl w:val="F1DC35DC"/>
    <w:lvl w:ilvl="0" w:tplc="AAC26F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1">
    <w:nsid w:val="5F4932FD"/>
    <w:multiLevelType w:val="hybridMultilevel"/>
    <w:tmpl w:val="B7663548"/>
    <w:lvl w:ilvl="0" w:tplc="DD7EB7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EC03C0"/>
    <w:multiLevelType w:val="hybridMultilevel"/>
    <w:tmpl w:val="1B16671E"/>
    <w:lvl w:ilvl="0" w:tplc="9A5438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B4C0DB12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color w:val="auto"/>
      </w:rPr>
    </w:lvl>
    <w:lvl w:ilvl="2" w:tplc="F7D43A66">
      <w:start w:val="26"/>
      <w:numFmt w:val="decimal"/>
      <w:lvlText w:val="%3."/>
      <w:lvlJc w:val="left"/>
      <w:pPr>
        <w:tabs>
          <w:tab w:val="num" w:pos="2895"/>
        </w:tabs>
        <w:ind w:left="289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6C21F0"/>
    <w:multiLevelType w:val="hybridMultilevel"/>
    <w:tmpl w:val="4D2AD4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2966D9C"/>
    <w:multiLevelType w:val="hybridMultilevel"/>
    <w:tmpl w:val="AF1E9F8C"/>
    <w:lvl w:ilvl="0" w:tplc="05AE37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4EC0BFC"/>
    <w:multiLevelType w:val="hybridMultilevel"/>
    <w:tmpl w:val="CC661F4E"/>
    <w:lvl w:ilvl="0" w:tplc="CDC6AC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46">
    <w:nsid w:val="652E72E5"/>
    <w:multiLevelType w:val="hybridMultilevel"/>
    <w:tmpl w:val="5D9210B0"/>
    <w:lvl w:ilvl="0" w:tplc="ABF6A216">
      <w:start w:val="2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54916"/>
    <w:multiLevelType w:val="hybridMultilevel"/>
    <w:tmpl w:val="E7A4130E"/>
    <w:lvl w:ilvl="0" w:tplc="63E49FC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2FAFC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6D8DF7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8C1491"/>
    <w:multiLevelType w:val="hybridMultilevel"/>
    <w:tmpl w:val="34805D0C"/>
    <w:lvl w:ilvl="0" w:tplc="A1E679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84C5DC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49">
    <w:nsid w:val="6F2B1F04"/>
    <w:multiLevelType w:val="hybridMultilevel"/>
    <w:tmpl w:val="E90C2986"/>
    <w:lvl w:ilvl="0" w:tplc="4FB419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466C18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2B67B36"/>
    <w:multiLevelType w:val="hybridMultilevel"/>
    <w:tmpl w:val="5638286C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1">
    <w:nsid w:val="783C69B9"/>
    <w:multiLevelType w:val="hybridMultilevel"/>
    <w:tmpl w:val="42A07C40"/>
    <w:lvl w:ilvl="0" w:tplc="30D4C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"/>
        </w:tabs>
        <w:ind w:left="1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99"/>
        </w:tabs>
        <w:ind w:left="8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19"/>
        </w:tabs>
        <w:ind w:left="16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39"/>
        </w:tabs>
        <w:ind w:left="23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79"/>
        </w:tabs>
        <w:ind w:left="37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99"/>
        </w:tabs>
        <w:ind w:left="44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180"/>
      </w:pPr>
    </w:lvl>
  </w:abstractNum>
  <w:abstractNum w:abstractNumId="52">
    <w:nsid w:val="7A770C6F"/>
    <w:multiLevelType w:val="hybridMultilevel"/>
    <w:tmpl w:val="7F3CBC6C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3">
    <w:nsid w:val="7D3402D0"/>
    <w:multiLevelType w:val="hybridMultilevel"/>
    <w:tmpl w:val="D82A4AAA"/>
    <w:lvl w:ilvl="0" w:tplc="980C74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C6AC4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54">
    <w:nsid w:val="7F070AA2"/>
    <w:multiLevelType w:val="hybridMultilevel"/>
    <w:tmpl w:val="3B7C7BF8"/>
    <w:lvl w:ilvl="0" w:tplc="B4C0DB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5">
    <w:nsid w:val="7FAB2496"/>
    <w:multiLevelType w:val="hybridMultilevel"/>
    <w:tmpl w:val="29F4E73E"/>
    <w:lvl w:ilvl="0" w:tplc="9E107DF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AC05C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49"/>
  </w:num>
  <w:num w:numId="4">
    <w:abstractNumId w:val="4"/>
  </w:num>
  <w:num w:numId="5">
    <w:abstractNumId w:val="10"/>
  </w:num>
  <w:num w:numId="6">
    <w:abstractNumId w:val="27"/>
  </w:num>
  <w:num w:numId="7">
    <w:abstractNumId w:val="30"/>
  </w:num>
  <w:num w:numId="8">
    <w:abstractNumId w:val="26"/>
  </w:num>
  <w:num w:numId="9">
    <w:abstractNumId w:val="37"/>
  </w:num>
  <w:num w:numId="10">
    <w:abstractNumId w:val="40"/>
  </w:num>
  <w:num w:numId="11">
    <w:abstractNumId w:val="1"/>
  </w:num>
  <w:num w:numId="12">
    <w:abstractNumId w:val="0"/>
  </w:num>
  <w:num w:numId="13">
    <w:abstractNumId w:val="47"/>
  </w:num>
  <w:num w:numId="14">
    <w:abstractNumId w:val="24"/>
  </w:num>
  <w:num w:numId="15">
    <w:abstractNumId w:val="25"/>
  </w:num>
  <w:num w:numId="16">
    <w:abstractNumId w:val="11"/>
  </w:num>
  <w:num w:numId="17">
    <w:abstractNumId w:val="18"/>
  </w:num>
  <w:num w:numId="18">
    <w:abstractNumId w:val="16"/>
  </w:num>
  <w:num w:numId="19">
    <w:abstractNumId w:val="7"/>
  </w:num>
  <w:num w:numId="20">
    <w:abstractNumId w:val="43"/>
  </w:num>
  <w:num w:numId="21">
    <w:abstractNumId w:val="39"/>
  </w:num>
  <w:num w:numId="22">
    <w:abstractNumId w:val="21"/>
  </w:num>
  <w:num w:numId="23">
    <w:abstractNumId w:val="53"/>
  </w:num>
  <w:num w:numId="24">
    <w:abstractNumId w:val="50"/>
  </w:num>
  <w:num w:numId="25">
    <w:abstractNumId w:val="52"/>
  </w:num>
  <w:num w:numId="26">
    <w:abstractNumId w:val="14"/>
  </w:num>
  <w:num w:numId="27">
    <w:abstractNumId w:val="34"/>
  </w:num>
  <w:num w:numId="28">
    <w:abstractNumId w:val="55"/>
  </w:num>
  <w:num w:numId="29">
    <w:abstractNumId w:val="17"/>
  </w:num>
  <w:num w:numId="30">
    <w:abstractNumId w:val="22"/>
  </w:num>
  <w:num w:numId="31">
    <w:abstractNumId w:val="36"/>
  </w:num>
  <w:num w:numId="32">
    <w:abstractNumId w:val="9"/>
  </w:num>
  <w:num w:numId="33">
    <w:abstractNumId w:val="20"/>
  </w:num>
  <w:num w:numId="34">
    <w:abstractNumId w:val="35"/>
  </w:num>
  <w:num w:numId="35">
    <w:abstractNumId w:val="38"/>
  </w:num>
  <w:num w:numId="36">
    <w:abstractNumId w:val="48"/>
  </w:num>
  <w:num w:numId="37">
    <w:abstractNumId w:val="29"/>
  </w:num>
  <w:num w:numId="38">
    <w:abstractNumId w:val="33"/>
  </w:num>
  <w:num w:numId="39">
    <w:abstractNumId w:val="42"/>
  </w:num>
  <w:num w:numId="40">
    <w:abstractNumId w:val="54"/>
  </w:num>
  <w:num w:numId="41">
    <w:abstractNumId w:val="5"/>
  </w:num>
  <w:num w:numId="42">
    <w:abstractNumId w:val="8"/>
  </w:num>
  <w:num w:numId="43">
    <w:abstractNumId w:val="19"/>
  </w:num>
  <w:num w:numId="44">
    <w:abstractNumId w:val="45"/>
  </w:num>
  <w:num w:numId="45">
    <w:abstractNumId w:val="12"/>
  </w:num>
  <w:num w:numId="46">
    <w:abstractNumId w:val="2"/>
  </w:num>
  <w:num w:numId="47">
    <w:abstractNumId w:val="23"/>
  </w:num>
  <w:num w:numId="48">
    <w:abstractNumId w:val="6"/>
  </w:num>
  <w:num w:numId="49">
    <w:abstractNumId w:val="51"/>
  </w:num>
  <w:num w:numId="50">
    <w:abstractNumId w:val="13"/>
  </w:num>
  <w:num w:numId="51">
    <w:abstractNumId w:val="15"/>
  </w:num>
  <w:num w:numId="52">
    <w:abstractNumId w:val="44"/>
  </w:num>
  <w:num w:numId="53">
    <w:abstractNumId w:val="28"/>
  </w:num>
  <w:num w:numId="54">
    <w:abstractNumId w:val="46"/>
  </w:num>
  <w:num w:numId="55">
    <w:abstractNumId w:val="41"/>
  </w:num>
  <w:num w:numId="56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F3"/>
    <w:rsid w:val="00083E56"/>
    <w:rsid w:val="000B46A3"/>
    <w:rsid w:val="002014A5"/>
    <w:rsid w:val="004004AC"/>
    <w:rsid w:val="00472F30"/>
    <w:rsid w:val="004A5AD2"/>
    <w:rsid w:val="004B05C4"/>
    <w:rsid w:val="00525ACD"/>
    <w:rsid w:val="00541109"/>
    <w:rsid w:val="005E413A"/>
    <w:rsid w:val="00654777"/>
    <w:rsid w:val="00672C3A"/>
    <w:rsid w:val="007B484E"/>
    <w:rsid w:val="007E7CD0"/>
    <w:rsid w:val="00842A0B"/>
    <w:rsid w:val="009B06B7"/>
    <w:rsid w:val="00A86966"/>
    <w:rsid w:val="00B031B5"/>
    <w:rsid w:val="00C37FF5"/>
    <w:rsid w:val="00C57FF3"/>
    <w:rsid w:val="00CC0520"/>
    <w:rsid w:val="00D05FDE"/>
    <w:rsid w:val="00D14A7E"/>
    <w:rsid w:val="00D47E1A"/>
    <w:rsid w:val="00E134FA"/>
    <w:rsid w:val="00EC6649"/>
    <w:rsid w:val="00EC77D3"/>
    <w:rsid w:val="00F0170F"/>
    <w:rsid w:val="00F21875"/>
    <w:rsid w:val="00F51AAD"/>
    <w:rsid w:val="00FC1F71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7F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57FF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7F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FF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C57FF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C57F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C57FF3"/>
  </w:style>
  <w:style w:type="paragraph" w:styleId="Stopka">
    <w:name w:val="footer"/>
    <w:basedOn w:val="Normalny"/>
    <w:link w:val="StopkaZnak"/>
    <w:uiPriority w:val="99"/>
    <w:rsid w:val="00C57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7FF3"/>
  </w:style>
  <w:style w:type="paragraph" w:styleId="Tekstpodstawowy">
    <w:name w:val="Body Text"/>
    <w:basedOn w:val="Normalny"/>
    <w:link w:val="TekstpodstawowyZnak"/>
    <w:rsid w:val="00C57F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7F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7FF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7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5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57FF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C5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57FF3"/>
    <w:rPr>
      <w:b/>
      <w:bCs/>
    </w:rPr>
  </w:style>
  <w:style w:type="numbering" w:customStyle="1" w:styleId="Bezlisty11">
    <w:name w:val="Bez listy11"/>
    <w:next w:val="Bezlisty"/>
    <w:semiHidden/>
    <w:rsid w:val="00C57FF3"/>
  </w:style>
  <w:style w:type="paragraph" w:styleId="Bezodstpw">
    <w:name w:val="No Spacing"/>
    <w:uiPriority w:val="1"/>
    <w:qFormat/>
    <w:rsid w:val="00C5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7F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C57FF3"/>
    <w:rPr>
      <w:rFonts w:ascii="Book Antiqua" w:eastAsia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7FF3"/>
    <w:pPr>
      <w:widowControl w:val="0"/>
      <w:shd w:val="clear" w:color="auto" w:fill="FFFFFF"/>
      <w:spacing w:before="480" w:after="480" w:line="269" w:lineRule="exact"/>
      <w:ind w:hanging="620"/>
      <w:jc w:val="both"/>
    </w:pPr>
    <w:rPr>
      <w:rFonts w:ascii="Book Antiqua" w:eastAsia="Book Antiqua" w:hAnsi="Book Antiqua" w:cs="Book Antiqua"/>
    </w:rPr>
  </w:style>
  <w:style w:type="character" w:customStyle="1" w:styleId="Nagweklubstopka">
    <w:name w:val="Nagłówek lub stopka_"/>
    <w:rsid w:val="00C57FF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FF3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ogrubienieNagweklubstopkaBookAntiqua105ptOdstpy1pt">
    <w:name w:val="Pogrubienie;Nagłówek lub stopka + Book Antiqua;10;5 pt;Odstępy 1 pt"/>
    <w:rsid w:val="00C57F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/>
    </w:rPr>
  </w:style>
  <w:style w:type="paragraph" w:customStyle="1" w:styleId="ExamplePkt1">
    <w:name w:val="Example_Pkt_1"/>
    <w:rsid w:val="00C57FF3"/>
    <w:pPr>
      <w:widowControl w:val="0"/>
      <w:tabs>
        <w:tab w:val="left" w:pos="283"/>
      </w:tabs>
      <w:autoSpaceDE w:val="0"/>
      <w:autoSpaceDN w:val="0"/>
      <w:adjustRightInd w:val="0"/>
      <w:spacing w:after="40" w:line="243" w:lineRule="atLeast"/>
      <w:ind w:left="283" w:hanging="283"/>
      <w:jc w:val="both"/>
    </w:pPr>
    <w:rPr>
      <w:rFonts w:ascii="Times New Roman" w:eastAsia="Times New Roman" w:hAnsi="Times New Roman" w:cs="Times New Roman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7F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57FF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57FF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FF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C57FF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C57F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C57FF3"/>
  </w:style>
  <w:style w:type="paragraph" w:styleId="Stopka">
    <w:name w:val="footer"/>
    <w:basedOn w:val="Normalny"/>
    <w:link w:val="StopkaZnak"/>
    <w:uiPriority w:val="99"/>
    <w:rsid w:val="00C57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7FF3"/>
  </w:style>
  <w:style w:type="paragraph" w:styleId="Tekstpodstawowy">
    <w:name w:val="Body Text"/>
    <w:basedOn w:val="Normalny"/>
    <w:link w:val="TekstpodstawowyZnak"/>
    <w:rsid w:val="00C57F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7F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57FF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7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5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57FF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7F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C5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57FF3"/>
    <w:rPr>
      <w:b/>
      <w:bCs/>
    </w:rPr>
  </w:style>
  <w:style w:type="numbering" w:customStyle="1" w:styleId="Bezlisty11">
    <w:name w:val="Bez listy11"/>
    <w:next w:val="Bezlisty"/>
    <w:semiHidden/>
    <w:rsid w:val="00C57FF3"/>
  </w:style>
  <w:style w:type="paragraph" w:styleId="Bezodstpw">
    <w:name w:val="No Spacing"/>
    <w:uiPriority w:val="1"/>
    <w:qFormat/>
    <w:rsid w:val="00C5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7F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7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C57FF3"/>
    <w:rPr>
      <w:rFonts w:ascii="Book Antiqua" w:eastAsia="Book Antiqua" w:hAnsi="Book Antiqua" w:cs="Book Antiqu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7FF3"/>
    <w:pPr>
      <w:widowControl w:val="0"/>
      <w:shd w:val="clear" w:color="auto" w:fill="FFFFFF"/>
      <w:spacing w:before="480" w:after="480" w:line="269" w:lineRule="exact"/>
      <w:ind w:hanging="620"/>
      <w:jc w:val="both"/>
    </w:pPr>
    <w:rPr>
      <w:rFonts w:ascii="Book Antiqua" w:eastAsia="Book Antiqua" w:hAnsi="Book Antiqua" w:cs="Book Antiqua"/>
    </w:rPr>
  </w:style>
  <w:style w:type="character" w:customStyle="1" w:styleId="Nagweklubstopka">
    <w:name w:val="Nagłówek lub stopka_"/>
    <w:rsid w:val="00C57FF3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FF3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ogrubienieNagweklubstopkaBookAntiqua105ptOdstpy1pt">
    <w:name w:val="Pogrubienie;Nagłówek lub stopka + Book Antiqua;10;5 pt;Odstępy 1 pt"/>
    <w:rsid w:val="00C57FF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/>
    </w:rPr>
  </w:style>
  <w:style w:type="paragraph" w:customStyle="1" w:styleId="ExamplePkt1">
    <w:name w:val="Example_Pkt_1"/>
    <w:rsid w:val="00C57FF3"/>
    <w:pPr>
      <w:widowControl w:val="0"/>
      <w:tabs>
        <w:tab w:val="left" w:pos="283"/>
      </w:tabs>
      <w:autoSpaceDE w:val="0"/>
      <w:autoSpaceDN w:val="0"/>
      <w:adjustRightInd w:val="0"/>
      <w:spacing w:after="40" w:line="243" w:lineRule="atLeast"/>
      <w:ind w:left="283" w:hanging="283"/>
      <w:jc w:val="both"/>
    </w:pPr>
    <w:rPr>
      <w:rFonts w:ascii="Times New Roman" w:eastAsia="Times New Roman" w:hAnsi="Times New Roman" w:cs="Times New Roman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39</Pages>
  <Words>10364</Words>
  <Characters>62188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ANNA</cp:lastModifiedBy>
  <cp:revision>23</cp:revision>
  <cp:lastPrinted>2012-11-30T10:26:00Z</cp:lastPrinted>
  <dcterms:created xsi:type="dcterms:W3CDTF">2012-11-30T09:51:00Z</dcterms:created>
  <dcterms:modified xsi:type="dcterms:W3CDTF">2012-12-07T10:48:00Z</dcterms:modified>
</cp:coreProperties>
</file>