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4" w:rsidRPr="00B60906" w:rsidRDefault="00382024" w:rsidP="00B60906">
      <w:pPr>
        <w:jc w:val="center"/>
        <w:rPr>
          <w:rFonts w:asciiTheme="minorHAnsi" w:hAnsiTheme="minorHAnsi" w:cstheme="minorHAnsi"/>
          <w:b/>
        </w:rPr>
      </w:pPr>
      <w:r w:rsidRPr="00B60906">
        <w:rPr>
          <w:rFonts w:asciiTheme="minorHAnsi" w:hAnsiTheme="minorHAnsi" w:cstheme="minorHAnsi"/>
          <w:b/>
        </w:rPr>
        <w:t>Sprawozdanie</w:t>
      </w:r>
    </w:p>
    <w:p w:rsidR="00382024" w:rsidRPr="00B60906" w:rsidRDefault="00382024" w:rsidP="00B60906">
      <w:pPr>
        <w:jc w:val="center"/>
        <w:rPr>
          <w:rFonts w:asciiTheme="minorHAnsi" w:hAnsiTheme="minorHAnsi" w:cstheme="minorHAnsi"/>
          <w:b/>
        </w:rPr>
      </w:pPr>
      <w:r w:rsidRPr="00B60906">
        <w:rPr>
          <w:rFonts w:asciiTheme="minorHAnsi" w:hAnsiTheme="minorHAnsi" w:cstheme="minorHAnsi"/>
          <w:b/>
        </w:rPr>
        <w:t>dotyczące współpracy powiatu sępoleńskiego</w:t>
      </w:r>
    </w:p>
    <w:p w:rsidR="00382024" w:rsidRPr="00B60906" w:rsidRDefault="00382024" w:rsidP="00B60906">
      <w:pPr>
        <w:jc w:val="center"/>
        <w:rPr>
          <w:rFonts w:asciiTheme="minorHAnsi" w:hAnsiTheme="minorHAnsi" w:cstheme="minorHAnsi"/>
          <w:b/>
        </w:rPr>
      </w:pPr>
      <w:r w:rsidRPr="00B60906">
        <w:rPr>
          <w:rFonts w:asciiTheme="minorHAnsi" w:hAnsiTheme="minorHAnsi" w:cstheme="minorHAnsi"/>
          <w:b/>
        </w:rPr>
        <w:t>z organizacjami pozarządowymi oraz innymi podmiotami prowadzącymi działalność pożytku publicznego</w:t>
      </w:r>
    </w:p>
    <w:p w:rsidR="00382024" w:rsidRPr="00B60906" w:rsidRDefault="00CF3832" w:rsidP="00B60906">
      <w:pPr>
        <w:jc w:val="center"/>
        <w:rPr>
          <w:rFonts w:asciiTheme="minorHAnsi" w:hAnsiTheme="minorHAnsi" w:cstheme="minorHAnsi"/>
          <w:b/>
        </w:rPr>
      </w:pPr>
      <w:r w:rsidRPr="00B60906">
        <w:rPr>
          <w:rFonts w:asciiTheme="minorHAnsi" w:hAnsiTheme="minorHAnsi" w:cstheme="minorHAnsi"/>
          <w:b/>
        </w:rPr>
        <w:t>w 20</w:t>
      </w:r>
      <w:r w:rsidR="00572CC3" w:rsidRPr="00B60906">
        <w:rPr>
          <w:rFonts w:asciiTheme="minorHAnsi" w:hAnsiTheme="minorHAnsi" w:cstheme="minorHAnsi"/>
          <w:b/>
        </w:rPr>
        <w:t>2</w:t>
      </w:r>
      <w:r w:rsidR="00A4050E" w:rsidRPr="00B60906">
        <w:rPr>
          <w:rFonts w:asciiTheme="minorHAnsi" w:hAnsiTheme="minorHAnsi" w:cstheme="minorHAnsi"/>
          <w:b/>
        </w:rPr>
        <w:t>1</w:t>
      </w:r>
      <w:r w:rsidR="00572CC3" w:rsidRPr="00B60906">
        <w:rPr>
          <w:rFonts w:asciiTheme="minorHAnsi" w:hAnsiTheme="minorHAnsi" w:cstheme="minorHAnsi"/>
          <w:b/>
        </w:rPr>
        <w:t xml:space="preserve"> </w:t>
      </w:r>
      <w:r w:rsidR="00382024" w:rsidRPr="00B60906">
        <w:rPr>
          <w:rFonts w:asciiTheme="minorHAnsi" w:hAnsiTheme="minorHAnsi" w:cstheme="minorHAnsi"/>
          <w:b/>
        </w:rPr>
        <w:t>roku</w:t>
      </w:r>
    </w:p>
    <w:p w:rsidR="00655DBA" w:rsidRPr="00B60906" w:rsidRDefault="00655DBA" w:rsidP="00B60906">
      <w:pPr>
        <w:jc w:val="both"/>
        <w:rPr>
          <w:rFonts w:asciiTheme="minorHAnsi" w:hAnsiTheme="minorHAnsi" w:cstheme="minorHAnsi"/>
        </w:rPr>
      </w:pPr>
    </w:p>
    <w:p w:rsidR="002E0D1B" w:rsidRPr="00B60906" w:rsidRDefault="00382024" w:rsidP="003D26BF">
      <w:pPr>
        <w:ind w:firstLine="708"/>
        <w:jc w:val="both"/>
        <w:rPr>
          <w:rFonts w:asciiTheme="minorHAnsi" w:hAnsiTheme="minorHAnsi" w:cstheme="minorHAnsi"/>
        </w:rPr>
      </w:pPr>
      <w:r w:rsidRPr="00B60906">
        <w:rPr>
          <w:rFonts w:asciiTheme="minorHAnsi" w:hAnsiTheme="minorHAnsi" w:cstheme="minorHAnsi"/>
        </w:rPr>
        <w:t>Współpracę Powiatu Sępoleńskiego z organizacjami pozarządowymi w roku 20</w:t>
      </w:r>
      <w:r w:rsidR="00572CC3" w:rsidRPr="00B60906">
        <w:rPr>
          <w:rFonts w:asciiTheme="minorHAnsi" w:hAnsiTheme="minorHAnsi" w:cstheme="minorHAnsi"/>
        </w:rPr>
        <w:t>2</w:t>
      </w:r>
      <w:r w:rsidR="00A4050E" w:rsidRPr="00B60906">
        <w:rPr>
          <w:rFonts w:asciiTheme="minorHAnsi" w:hAnsiTheme="minorHAnsi" w:cstheme="minorHAnsi"/>
        </w:rPr>
        <w:t>1</w:t>
      </w:r>
      <w:r w:rsidRPr="00B60906">
        <w:rPr>
          <w:rFonts w:asciiTheme="minorHAnsi" w:hAnsiTheme="minorHAnsi" w:cstheme="minorHAnsi"/>
        </w:rPr>
        <w:t xml:space="preserve"> określał </w:t>
      </w:r>
      <w:r w:rsidR="00992F99" w:rsidRPr="00B60906">
        <w:rPr>
          <w:rFonts w:asciiTheme="minorHAnsi" w:hAnsiTheme="minorHAnsi" w:cstheme="minorHAnsi"/>
        </w:rPr>
        <w:t>„</w:t>
      </w:r>
      <w:r w:rsidRPr="00B60906">
        <w:rPr>
          <w:rFonts w:asciiTheme="minorHAnsi" w:hAnsiTheme="minorHAnsi" w:cstheme="minorHAnsi"/>
          <w:b/>
        </w:rPr>
        <w:t>Program Współpracy Powiatu Sępoleńskiego z Organizacjami Pozarządowymi oraz innymi podmiotami prowadzącymi działalność pożytku publicznego</w:t>
      </w:r>
      <w:r w:rsidR="00992F99" w:rsidRPr="00B60906">
        <w:rPr>
          <w:rFonts w:asciiTheme="minorHAnsi" w:hAnsiTheme="minorHAnsi" w:cstheme="minorHAnsi"/>
          <w:b/>
        </w:rPr>
        <w:t xml:space="preserve"> na rok 2021”</w:t>
      </w:r>
      <w:r w:rsidRPr="00B60906">
        <w:rPr>
          <w:rFonts w:asciiTheme="minorHAnsi" w:hAnsiTheme="minorHAnsi" w:cstheme="minorHAnsi"/>
        </w:rPr>
        <w:t xml:space="preserve">. </w:t>
      </w:r>
      <w:r w:rsidR="002E0D1B" w:rsidRPr="00B60906">
        <w:rPr>
          <w:rFonts w:asciiTheme="minorHAnsi" w:hAnsiTheme="minorHAnsi" w:cstheme="minorHAnsi"/>
        </w:rPr>
        <w:t>Rada Powiatu</w:t>
      </w:r>
      <w:r w:rsidR="003D26BF">
        <w:rPr>
          <w:rFonts w:asciiTheme="minorHAnsi" w:hAnsiTheme="minorHAnsi" w:cstheme="minorHAnsi"/>
        </w:rPr>
        <w:t xml:space="preserve"> </w:t>
      </w:r>
      <w:r w:rsidR="002E0D1B" w:rsidRPr="00B60906">
        <w:rPr>
          <w:rFonts w:asciiTheme="minorHAnsi" w:hAnsiTheme="minorHAnsi" w:cstheme="minorHAnsi"/>
        </w:rPr>
        <w:t>w Sępóln</w:t>
      </w:r>
      <w:r w:rsidR="00A4050E" w:rsidRPr="00B60906">
        <w:rPr>
          <w:rFonts w:asciiTheme="minorHAnsi" w:hAnsiTheme="minorHAnsi" w:cstheme="minorHAnsi"/>
        </w:rPr>
        <w:t>ie Krajeńskim podjęła Uchwałę</w:t>
      </w:r>
      <w:r w:rsidR="002E0D1B" w:rsidRPr="00B60906">
        <w:rPr>
          <w:rFonts w:asciiTheme="minorHAnsi" w:hAnsiTheme="minorHAnsi" w:cstheme="minorHAnsi"/>
        </w:rPr>
        <w:t xml:space="preserve"> </w:t>
      </w:r>
      <w:r w:rsidR="00A4050E" w:rsidRPr="00B60906">
        <w:rPr>
          <w:rFonts w:asciiTheme="minorHAnsi" w:hAnsiTheme="minorHAnsi" w:cstheme="minorHAnsi"/>
        </w:rPr>
        <w:t xml:space="preserve">Nr XXVI/123/2020 </w:t>
      </w:r>
      <w:r w:rsidR="002E0D1B" w:rsidRPr="00B60906">
        <w:rPr>
          <w:rFonts w:asciiTheme="minorHAnsi" w:hAnsiTheme="minorHAnsi" w:cstheme="minorHAnsi"/>
        </w:rPr>
        <w:t xml:space="preserve">z dnia 25 </w:t>
      </w:r>
      <w:r w:rsidR="00A4050E" w:rsidRPr="00B60906">
        <w:rPr>
          <w:rFonts w:asciiTheme="minorHAnsi" w:hAnsiTheme="minorHAnsi" w:cstheme="minorHAnsi"/>
        </w:rPr>
        <w:t>września</w:t>
      </w:r>
      <w:r w:rsidR="002E0D1B" w:rsidRPr="00B60906">
        <w:rPr>
          <w:rFonts w:asciiTheme="minorHAnsi" w:hAnsiTheme="minorHAnsi" w:cstheme="minorHAnsi"/>
        </w:rPr>
        <w:t xml:space="preserve"> 202</w:t>
      </w:r>
      <w:r w:rsidR="00A4050E" w:rsidRPr="00B60906">
        <w:rPr>
          <w:rFonts w:asciiTheme="minorHAnsi" w:hAnsiTheme="minorHAnsi" w:cstheme="minorHAnsi"/>
        </w:rPr>
        <w:t>1</w:t>
      </w:r>
      <w:r w:rsidR="002E0D1B" w:rsidRPr="00B60906">
        <w:rPr>
          <w:rFonts w:asciiTheme="minorHAnsi" w:hAnsiTheme="minorHAnsi" w:cstheme="minorHAnsi"/>
        </w:rPr>
        <w:t xml:space="preserve"> roku w sprawie Programu Współpracy Powiatu Sępoleńskiego z organizacjami pozarządowymi oraz innymi podmiotami prowadzącymi działalność pożytku publicznego na rok 202</w:t>
      </w:r>
      <w:r w:rsidR="00A4050E" w:rsidRPr="00B60906">
        <w:rPr>
          <w:rFonts w:asciiTheme="minorHAnsi" w:hAnsiTheme="minorHAnsi" w:cstheme="minorHAnsi"/>
        </w:rPr>
        <w:t>1</w:t>
      </w:r>
      <w:r w:rsidR="002E0D1B" w:rsidRPr="00B60906">
        <w:rPr>
          <w:rFonts w:asciiTheme="minorHAnsi" w:hAnsiTheme="minorHAnsi" w:cstheme="minorHAnsi"/>
        </w:rPr>
        <w:t>.</w:t>
      </w:r>
    </w:p>
    <w:p w:rsidR="002E0D1B" w:rsidRPr="00B60906" w:rsidRDefault="002E0D1B" w:rsidP="00B60906">
      <w:pPr>
        <w:ind w:firstLine="708"/>
        <w:jc w:val="both"/>
        <w:rPr>
          <w:rFonts w:asciiTheme="minorHAnsi" w:hAnsiTheme="minorHAnsi" w:cstheme="minorHAnsi"/>
        </w:rPr>
      </w:pPr>
      <w:r w:rsidRPr="00B60906">
        <w:rPr>
          <w:rFonts w:asciiTheme="minorHAnsi" w:hAnsiTheme="minorHAnsi" w:cstheme="minorHAnsi"/>
        </w:rPr>
        <w:t>Głównym celem programu Współpracy Powiatu Sępoleńskiego z organizacjami Pozarządowymi na rok 202</w:t>
      </w:r>
      <w:r w:rsidR="00A4050E" w:rsidRPr="00B60906">
        <w:rPr>
          <w:rFonts w:asciiTheme="minorHAnsi" w:hAnsiTheme="minorHAnsi" w:cstheme="minorHAnsi"/>
        </w:rPr>
        <w:t>1</w:t>
      </w:r>
      <w:r w:rsidRPr="00B60906">
        <w:rPr>
          <w:rFonts w:asciiTheme="minorHAnsi" w:hAnsiTheme="minorHAnsi" w:cstheme="minorHAnsi"/>
        </w:rPr>
        <w:t xml:space="preserve"> było budowanie partnerstwa między powiatową administracją samorządową i organizacjami pozarządowymi. Program określił zasady wspierania przez Powiat organizacji pozarządowych w tym poprzez przekazywanie dotacji na realizację zadań publicznych. </w:t>
      </w:r>
    </w:p>
    <w:p w:rsidR="00382024" w:rsidRPr="00B60906" w:rsidRDefault="00382024" w:rsidP="00B60906">
      <w:pPr>
        <w:ind w:firstLine="708"/>
        <w:jc w:val="both"/>
        <w:rPr>
          <w:rFonts w:asciiTheme="minorHAnsi" w:hAnsiTheme="minorHAnsi" w:cstheme="minorHAnsi"/>
        </w:rPr>
      </w:pPr>
      <w:r w:rsidRPr="00B60906">
        <w:rPr>
          <w:rFonts w:asciiTheme="minorHAnsi" w:hAnsiTheme="minorHAnsi" w:cstheme="minorHAnsi"/>
        </w:rPr>
        <w:t>Program Współ</w:t>
      </w:r>
      <w:r w:rsidR="00A4050E" w:rsidRPr="00B60906">
        <w:rPr>
          <w:rFonts w:asciiTheme="minorHAnsi" w:hAnsiTheme="minorHAnsi" w:cstheme="minorHAnsi"/>
        </w:rPr>
        <w:t>pracy (…) określił</w:t>
      </w:r>
      <w:r w:rsidRPr="00B60906">
        <w:rPr>
          <w:rFonts w:asciiTheme="minorHAnsi" w:hAnsiTheme="minorHAnsi" w:cstheme="minorHAnsi"/>
        </w:rPr>
        <w:t xml:space="preserve"> zasady, zakres i formy tej współpracy. Stanowił propozycję dla wszystkich organizacji wyrażających wolę współpracy</w:t>
      </w:r>
      <w:r w:rsidR="002E0D1B" w:rsidRPr="00B60906">
        <w:rPr>
          <w:rFonts w:asciiTheme="minorHAnsi" w:hAnsiTheme="minorHAnsi" w:cstheme="minorHAnsi"/>
        </w:rPr>
        <w:t xml:space="preserve"> w działaniach na rzecz powiatu</w:t>
      </w:r>
      <w:r w:rsidRPr="00B60906">
        <w:rPr>
          <w:rFonts w:asciiTheme="minorHAnsi" w:hAnsiTheme="minorHAnsi" w:cstheme="minorHAnsi"/>
        </w:rPr>
        <w:t xml:space="preserve"> i jego mieszkańców. Obywatele zrzeszeni w organizacjach pozarządowych aktywnie angażowali się w kreowanie życia publicznego. Organizacje pozyskiwał</w:t>
      </w:r>
      <w:r w:rsidR="00CF3832" w:rsidRPr="00B60906">
        <w:rPr>
          <w:rFonts w:asciiTheme="minorHAnsi" w:hAnsiTheme="minorHAnsi" w:cstheme="minorHAnsi"/>
        </w:rPr>
        <w:t>y w 20</w:t>
      </w:r>
      <w:r w:rsidR="00572CC3" w:rsidRPr="00B60906">
        <w:rPr>
          <w:rFonts w:asciiTheme="minorHAnsi" w:hAnsiTheme="minorHAnsi" w:cstheme="minorHAnsi"/>
        </w:rPr>
        <w:t>2</w:t>
      </w:r>
      <w:r w:rsidR="00A4050E" w:rsidRPr="00B60906">
        <w:rPr>
          <w:rFonts w:asciiTheme="minorHAnsi" w:hAnsiTheme="minorHAnsi" w:cstheme="minorHAnsi"/>
        </w:rPr>
        <w:t>1</w:t>
      </w:r>
      <w:r w:rsidRPr="00B60906">
        <w:rPr>
          <w:rFonts w:asciiTheme="minorHAnsi" w:hAnsiTheme="minorHAnsi" w:cstheme="minorHAnsi"/>
        </w:rPr>
        <w:t xml:space="preserve"> </w:t>
      </w:r>
      <w:r w:rsidR="00A4050E" w:rsidRPr="00B60906">
        <w:rPr>
          <w:rFonts w:asciiTheme="minorHAnsi" w:hAnsiTheme="minorHAnsi" w:cstheme="minorHAnsi"/>
        </w:rPr>
        <w:t xml:space="preserve">roku wsparcie z różnych źródeł np. </w:t>
      </w:r>
      <w:r w:rsidRPr="00B60906">
        <w:rPr>
          <w:rFonts w:asciiTheme="minorHAnsi" w:hAnsiTheme="minorHAnsi" w:cstheme="minorHAnsi"/>
        </w:rPr>
        <w:t>dotacj</w:t>
      </w:r>
      <w:r w:rsidR="00A4050E" w:rsidRPr="00B60906">
        <w:rPr>
          <w:rFonts w:asciiTheme="minorHAnsi" w:hAnsiTheme="minorHAnsi" w:cstheme="minorHAnsi"/>
        </w:rPr>
        <w:t>i</w:t>
      </w:r>
      <w:r w:rsidRPr="00B60906">
        <w:rPr>
          <w:rFonts w:asciiTheme="minorHAnsi" w:hAnsiTheme="minorHAnsi" w:cstheme="minorHAnsi"/>
        </w:rPr>
        <w:t xml:space="preserve"> samorządów szczebla gminnego oraz wykorzystywały środki własne na realizację zadań statutowych. </w:t>
      </w:r>
      <w:r w:rsidR="006C2C60" w:rsidRPr="00B60906">
        <w:rPr>
          <w:rFonts w:asciiTheme="minorHAnsi" w:hAnsiTheme="minorHAnsi" w:cstheme="minorHAnsi"/>
        </w:rPr>
        <w:t>Program zakładał funkcjonowanie zarówno organizacji, jak i powiatu w warunkach „normalnych”, niepandemicznych.</w:t>
      </w:r>
    </w:p>
    <w:p w:rsidR="002E0D1B" w:rsidRPr="00B60906" w:rsidRDefault="00382024" w:rsidP="00B60906">
      <w:pPr>
        <w:ind w:firstLine="708"/>
        <w:jc w:val="both"/>
        <w:rPr>
          <w:rFonts w:asciiTheme="minorHAnsi" w:hAnsiTheme="minorHAnsi" w:cstheme="minorHAnsi"/>
        </w:rPr>
      </w:pPr>
      <w:r w:rsidRPr="00B60906">
        <w:rPr>
          <w:rFonts w:asciiTheme="minorHAnsi" w:hAnsiTheme="minorHAnsi" w:cstheme="minorHAnsi"/>
        </w:rPr>
        <w:t xml:space="preserve">Aktywna działalność organizacji pozarządowych jest istotną cechą społeczeństwa obywatelskiego, elementem spajającym i aktywizującym społeczność lokalną. Dla bieżącej pracy istotne znaczenie ma zarówno wymiana doświadczeń między organizacjami pozarządowymi, jak i współpraca sektora pozarządowego z sektorem </w:t>
      </w:r>
      <w:r w:rsidR="003D26BF" w:rsidRPr="00B60906">
        <w:rPr>
          <w:rFonts w:asciiTheme="minorHAnsi" w:hAnsiTheme="minorHAnsi" w:cstheme="minorHAnsi"/>
        </w:rPr>
        <w:t xml:space="preserve">publicznym, </w:t>
      </w:r>
      <w:r w:rsidR="00FA3C4D">
        <w:rPr>
          <w:rFonts w:asciiTheme="minorHAnsi" w:hAnsiTheme="minorHAnsi" w:cstheme="minorHAnsi"/>
        </w:rPr>
        <w:br/>
      </w:r>
      <w:r w:rsidR="003D26BF" w:rsidRPr="00B60906">
        <w:rPr>
          <w:rFonts w:asciiTheme="minorHAnsi" w:hAnsiTheme="minorHAnsi" w:cstheme="minorHAnsi"/>
        </w:rPr>
        <w:t>a</w:t>
      </w:r>
      <w:r w:rsidRPr="00B60906">
        <w:rPr>
          <w:rFonts w:asciiTheme="minorHAnsi" w:hAnsiTheme="minorHAnsi" w:cstheme="minorHAnsi"/>
        </w:rPr>
        <w:t xml:space="preserve"> w szczególności z organami samorządu terytorialnego. Prowadzenie przez samorząd powiatowy działalności we współpracy z organizacjami pozarządowymi oraz </w:t>
      </w:r>
      <w:r w:rsidR="003D26BF" w:rsidRPr="00B60906">
        <w:rPr>
          <w:rFonts w:asciiTheme="minorHAnsi" w:hAnsiTheme="minorHAnsi" w:cstheme="minorHAnsi"/>
        </w:rPr>
        <w:t xml:space="preserve">podmiotami, </w:t>
      </w:r>
      <w:r w:rsidR="00FA3C4D">
        <w:rPr>
          <w:rFonts w:asciiTheme="minorHAnsi" w:hAnsiTheme="minorHAnsi" w:cstheme="minorHAnsi"/>
        </w:rPr>
        <w:br/>
      </w:r>
      <w:r w:rsidR="003D26BF" w:rsidRPr="00B60906">
        <w:rPr>
          <w:rFonts w:asciiTheme="minorHAnsi" w:hAnsiTheme="minorHAnsi" w:cstheme="minorHAnsi"/>
        </w:rPr>
        <w:t>o</w:t>
      </w:r>
      <w:r w:rsidRPr="00B60906">
        <w:rPr>
          <w:rFonts w:asciiTheme="minorHAnsi" w:hAnsiTheme="minorHAnsi" w:cstheme="minorHAnsi"/>
        </w:rPr>
        <w:t xml:space="preserve"> których mowa w art. 3 ust. 3 ustawy o działalności pożytku publicznego i o wolontariacie jest realizacją konstytucyjnej zasady pomocniczości, zgodnie z którą państwo i jego struktury powinno wykonywać tylko te zadania, które nie mogą być realizowane przez podmioty znajdujące się jak najbliżej obywatela.</w:t>
      </w:r>
      <w:r w:rsidR="00A4050E" w:rsidRPr="00B60906">
        <w:rPr>
          <w:rFonts w:asciiTheme="minorHAnsi" w:hAnsiTheme="minorHAnsi" w:cstheme="minorHAnsi"/>
        </w:rPr>
        <w:t xml:space="preserve"> Podmiotami znajdującymi się</w:t>
      </w:r>
      <w:r w:rsidRPr="00B60906">
        <w:rPr>
          <w:rFonts w:asciiTheme="minorHAnsi" w:hAnsiTheme="minorHAnsi" w:cstheme="minorHAnsi"/>
        </w:rPr>
        <w:t xml:space="preserve"> najbliżej obywatela są przede wszystkim samorząd terytorialny i organizacje pozarządowe. </w:t>
      </w:r>
    </w:p>
    <w:p w:rsidR="00382024" w:rsidRPr="00B60906" w:rsidRDefault="00382024" w:rsidP="00B60906">
      <w:pPr>
        <w:jc w:val="both"/>
        <w:rPr>
          <w:rFonts w:asciiTheme="minorHAnsi" w:hAnsiTheme="minorHAnsi" w:cstheme="minorHAnsi"/>
        </w:rPr>
      </w:pPr>
    </w:p>
    <w:p w:rsidR="00655DBA" w:rsidRPr="00B60906" w:rsidRDefault="00655DBA" w:rsidP="00B60906">
      <w:pPr>
        <w:jc w:val="both"/>
        <w:rPr>
          <w:rFonts w:asciiTheme="minorHAnsi" w:hAnsiTheme="minorHAnsi" w:cstheme="minorHAnsi"/>
        </w:rPr>
      </w:pPr>
    </w:p>
    <w:p w:rsidR="00382024" w:rsidRPr="00B60906" w:rsidRDefault="00382024" w:rsidP="00B60906">
      <w:pPr>
        <w:jc w:val="both"/>
        <w:rPr>
          <w:rFonts w:asciiTheme="minorHAnsi" w:hAnsiTheme="minorHAnsi" w:cstheme="minorHAnsi"/>
          <w:b/>
        </w:rPr>
      </w:pPr>
      <w:r w:rsidRPr="00B60906">
        <w:rPr>
          <w:rFonts w:asciiTheme="minorHAnsi" w:hAnsiTheme="minorHAnsi" w:cstheme="minorHAnsi"/>
          <w:b/>
        </w:rPr>
        <w:t>Współpraca Powiatu Sępoleńskiego z organizacjami pozarządowymi w 20</w:t>
      </w:r>
      <w:r w:rsidR="00572CC3" w:rsidRPr="00B60906">
        <w:rPr>
          <w:rFonts w:asciiTheme="minorHAnsi" w:hAnsiTheme="minorHAnsi" w:cstheme="minorHAnsi"/>
          <w:b/>
        </w:rPr>
        <w:t>2</w:t>
      </w:r>
      <w:r w:rsidR="00A4050E" w:rsidRPr="00B60906">
        <w:rPr>
          <w:rFonts w:asciiTheme="minorHAnsi" w:hAnsiTheme="minorHAnsi" w:cstheme="minorHAnsi"/>
          <w:b/>
        </w:rPr>
        <w:t>1</w:t>
      </w:r>
      <w:r w:rsidRPr="00B60906">
        <w:rPr>
          <w:rFonts w:asciiTheme="minorHAnsi" w:hAnsiTheme="minorHAnsi" w:cstheme="minorHAnsi"/>
          <w:b/>
        </w:rPr>
        <w:t xml:space="preserve"> roku, realizowana była m.in. poprzez:</w:t>
      </w:r>
    </w:p>
    <w:p w:rsidR="002E0D1B" w:rsidRPr="00B60906" w:rsidRDefault="002E0D1B" w:rsidP="00B60906">
      <w:pPr>
        <w:jc w:val="both"/>
        <w:rPr>
          <w:rFonts w:asciiTheme="minorHAnsi" w:hAnsiTheme="minorHAnsi" w:cstheme="minorHAnsi"/>
          <w:b/>
        </w:rPr>
      </w:pPr>
    </w:p>
    <w:p w:rsidR="00382024" w:rsidRPr="00B60906" w:rsidRDefault="002E0D1B" w:rsidP="00B60906">
      <w:pPr>
        <w:jc w:val="both"/>
        <w:rPr>
          <w:rFonts w:asciiTheme="minorHAnsi" w:hAnsiTheme="minorHAnsi" w:cstheme="minorHAnsi"/>
          <w:b/>
        </w:rPr>
      </w:pPr>
      <w:r w:rsidRPr="00B60906">
        <w:rPr>
          <w:rFonts w:asciiTheme="minorHAnsi" w:hAnsiTheme="minorHAnsi" w:cstheme="minorHAnsi"/>
          <w:b/>
        </w:rPr>
        <w:t xml:space="preserve">1. </w:t>
      </w:r>
      <w:r w:rsidR="00382024" w:rsidRPr="00B60906">
        <w:rPr>
          <w:rFonts w:asciiTheme="minorHAnsi" w:hAnsiTheme="minorHAnsi" w:cstheme="minorHAnsi"/>
          <w:b/>
        </w:rPr>
        <w:t>Wzajemne informowanie się o kierunkach realizowanych działań.</w:t>
      </w:r>
    </w:p>
    <w:p w:rsidR="00382024" w:rsidRPr="00B60906" w:rsidRDefault="00382024" w:rsidP="00B60906">
      <w:pPr>
        <w:jc w:val="both"/>
        <w:rPr>
          <w:rFonts w:asciiTheme="minorHAnsi" w:hAnsiTheme="minorHAnsi" w:cstheme="minorHAnsi"/>
        </w:rPr>
      </w:pPr>
      <w:r w:rsidRPr="00B60906">
        <w:rPr>
          <w:rFonts w:asciiTheme="minorHAnsi" w:hAnsiTheme="minorHAnsi" w:cstheme="minorHAnsi"/>
        </w:rPr>
        <w:tab/>
        <w:t xml:space="preserve">Na stronie internetowej Powiatu Sępoleńskiego </w:t>
      </w:r>
      <w:hyperlink r:id="rId7" w:history="1">
        <w:r w:rsidRPr="00B60906">
          <w:rPr>
            <w:rStyle w:val="Hipercze"/>
            <w:rFonts w:asciiTheme="minorHAnsi" w:hAnsiTheme="minorHAnsi" w:cstheme="minorHAnsi"/>
          </w:rPr>
          <w:t>www.powiat-sepolno.pl</w:t>
        </w:r>
      </w:hyperlink>
      <w:r w:rsidRPr="00B60906">
        <w:rPr>
          <w:rFonts w:asciiTheme="minorHAnsi" w:hAnsiTheme="minorHAnsi" w:cstheme="minorHAnsi"/>
        </w:rPr>
        <w:t xml:space="preserve"> </w:t>
      </w:r>
      <w:r w:rsidR="003D26BF" w:rsidRPr="00B60906">
        <w:rPr>
          <w:rFonts w:asciiTheme="minorHAnsi" w:hAnsiTheme="minorHAnsi" w:cstheme="minorHAnsi"/>
        </w:rPr>
        <w:t xml:space="preserve">oraz </w:t>
      </w:r>
      <w:r w:rsidR="00FA3C4D">
        <w:rPr>
          <w:rFonts w:asciiTheme="minorHAnsi" w:hAnsiTheme="minorHAnsi" w:cstheme="minorHAnsi"/>
        </w:rPr>
        <w:br/>
      </w:r>
      <w:r w:rsidR="003D26BF" w:rsidRPr="00B60906">
        <w:rPr>
          <w:rFonts w:asciiTheme="minorHAnsi" w:hAnsiTheme="minorHAnsi" w:cstheme="minorHAnsi"/>
        </w:rPr>
        <w:t>w</w:t>
      </w:r>
      <w:r w:rsidRPr="00B60906">
        <w:rPr>
          <w:rFonts w:asciiTheme="minorHAnsi" w:hAnsiTheme="minorHAnsi" w:cstheme="minorHAnsi"/>
        </w:rPr>
        <w:t xml:space="preserve"> Biuletynie Informacji Publicznej na bieżąco zamieszczano informacje </w:t>
      </w:r>
      <w:r w:rsidR="003D26BF" w:rsidRPr="00B60906">
        <w:rPr>
          <w:rFonts w:asciiTheme="minorHAnsi" w:hAnsiTheme="minorHAnsi" w:cstheme="minorHAnsi"/>
        </w:rPr>
        <w:t xml:space="preserve">związane </w:t>
      </w:r>
      <w:r w:rsidR="00FA3C4D">
        <w:rPr>
          <w:rFonts w:asciiTheme="minorHAnsi" w:hAnsiTheme="minorHAnsi" w:cstheme="minorHAnsi"/>
        </w:rPr>
        <w:br/>
      </w:r>
      <w:r w:rsidR="003D26BF" w:rsidRPr="00B60906">
        <w:rPr>
          <w:rFonts w:asciiTheme="minorHAnsi" w:hAnsiTheme="minorHAnsi" w:cstheme="minorHAnsi"/>
        </w:rPr>
        <w:t>z</w:t>
      </w:r>
      <w:r w:rsidRPr="00B60906">
        <w:rPr>
          <w:rFonts w:asciiTheme="minorHAnsi" w:hAnsiTheme="minorHAnsi" w:cstheme="minorHAnsi"/>
        </w:rPr>
        <w:t xml:space="preserve"> działalnością organizacji pozarządowych.</w:t>
      </w:r>
      <w:r w:rsidRPr="00B60906">
        <w:rPr>
          <w:rFonts w:asciiTheme="minorHAnsi" w:hAnsiTheme="minorHAnsi" w:cstheme="minorHAnsi"/>
        </w:rPr>
        <w:tab/>
        <w:t xml:space="preserve"> Powiat traktuje trzeci sektor jak </w:t>
      </w:r>
      <w:r w:rsidR="003D26BF" w:rsidRPr="00B60906">
        <w:rPr>
          <w:rFonts w:asciiTheme="minorHAnsi" w:hAnsiTheme="minorHAnsi" w:cstheme="minorHAnsi"/>
        </w:rPr>
        <w:t>partnera, nie</w:t>
      </w:r>
      <w:r w:rsidRPr="00B60906">
        <w:rPr>
          <w:rFonts w:asciiTheme="minorHAnsi" w:hAnsiTheme="minorHAnsi" w:cstheme="minorHAnsi"/>
        </w:rPr>
        <w:t xml:space="preserve"> jak petenta. </w:t>
      </w:r>
      <w:r w:rsidR="00A4050E" w:rsidRPr="00B60906">
        <w:rPr>
          <w:rFonts w:asciiTheme="minorHAnsi" w:hAnsiTheme="minorHAnsi" w:cstheme="minorHAnsi"/>
        </w:rPr>
        <w:t>Starostwo Powiatowe w Sępólnie Krajeńskim</w:t>
      </w:r>
      <w:r w:rsidRPr="00B60906">
        <w:rPr>
          <w:rFonts w:asciiTheme="minorHAnsi" w:hAnsiTheme="minorHAnsi" w:cstheme="minorHAnsi"/>
        </w:rPr>
        <w:t xml:space="preserve"> posiada zaktualizowaną bazę organizacji pozarządowych z terenu powiatu</w:t>
      </w:r>
      <w:r w:rsidR="002C46D2" w:rsidRPr="00B60906">
        <w:rPr>
          <w:rFonts w:asciiTheme="minorHAnsi" w:hAnsiTheme="minorHAnsi" w:cstheme="minorHAnsi"/>
        </w:rPr>
        <w:t xml:space="preserve"> zawierającą min. </w:t>
      </w:r>
      <w:r w:rsidRPr="00B60906">
        <w:rPr>
          <w:rFonts w:asciiTheme="minorHAnsi" w:hAnsiTheme="minorHAnsi" w:cstheme="minorHAnsi"/>
        </w:rPr>
        <w:t xml:space="preserve">zakres działania danego </w:t>
      </w:r>
      <w:r w:rsidRPr="00B60906">
        <w:rPr>
          <w:rFonts w:asciiTheme="minorHAnsi" w:hAnsiTheme="minorHAnsi" w:cstheme="minorHAnsi"/>
        </w:rPr>
        <w:lastRenderedPageBreak/>
        <w:t>stowarzyszenia, którą zamieszczono także na stronie promocyjnej Powiatu ora</w:t>
      </w:r>
      <w:r w:rsidR="00A4050E" w:rsidRPr="00B60906">
        <w:rPr>
          <w:rFonts w:asciiTheme="minorHAnsi" w:hAnsiTheme="minorHAnsi" w:cstheme="minorHAnsi"/>
        </w:rPr>
        <w:t xml:space="preserve">z w BIP-ie </w:t>
      </w:r>
      <w:r w:rsidR="00B60906">
        <w:rPr>
          <w:rFonts w:asciiTheme="minorHAnsi" w:hAnsiTheme="minorHAnsi" w:cstheme="minorHAnsi"/>
        </w:rPr>
        <w:br/>
      </w:r>
      <w:r w:rsidR="00A4050E" w:rsidRPr="00B60906">
        <w:rPr>
          <w:rFonts w:asciiTheme="minorHAnsi" w:hAnsiTheme="minorHAnsi" w:cstheme="minorHAnsi"/>
        </w:rPr>
        <w:t>w celu wykorzystania</w:t>
      </w:r>
      <w:r w:rsidR="00CD3B8F" w:rsidRPr="00B60906">
        <w:rPr>
          <w:rFonts w:asciiTheme="minorHAnsi" w:hAnsiTheme="minorHAnsi" w:cstheme="minorHAnsi"/>
        </w:rPr>
        <w:t xml:space="preserve"> </w:t>
      </w:r>
      <w:r w:rsidRPr="00B60906">
        <w:rPr>
          <w:rFonts w:asciiTheme="minorHAnsi" w:hAnsiTheme="minorHAnsi" w:cstheme="minorHAnsi"/>
        </w:rPr>
        <w:t xml:space="preserve">jej przez inne jst oraz same organizacje pozarządowe w przypadku </w:t>
      </w:r>
      <w:r w:rsidR="006C2C60" w:rsidRPr="00B60906">
        <w:rPr>
          <w:rFonts w:asciiTheme="minorHAnsi" w:hAnsiTheme="minorHAnsi" w:cstheme="minorHAnsi"/>
        </w:rPr>
        <w:t>np.</w:t>
      </w:r>
      <w:r w:rsidRPr="00B60906">
        <w:rPr>
          <w:rFonts w:asciiTheme="minorHAnsi" w:hAnsiTheme="minorHAnsi" w:cstheme="minorHAnsi"/>
        </w:rPr>
        <w:t xml:space="preserve"> działań sieciowych kilku organizacji w danym temacie. W r</w:t>
      </w:r>
      <w:r w:rsidR="00285154" w:rsidRPr="00B60906">
        <w:rPr>
          <w:rFonts w:asciiTheme="minorHAnsi" w:hAnsiTheme="minorHAnsi" w:cstheme="minorHAnsi"/>
        </w:rPr>
        <w:t xml:space="preserve">ejestrze stowarzyszeń zwykłych </w:t>
      </w:r>
      <w:r w:rsidR="002C46D2" w:rsidRPr="00B60906">
        <w:rPr>
          <w:rFonts w:asciiTheme="minorHAnsi" w:hAnsiTheme="minorHAnsi" w:cstheme="minorHAnsi"/>
        </w:rPr>
        <w:t>figuruje 2</w:t>
      </w:r>
      <w:r w:rsidR="00285154" w:rsidRPr="00B60906">
        <w:rPr>
          <w:rFonts w:asciiTheme="minorHAnsi" w:hAnsiTheme="minorHAnsi" w:cstheme="minorHAnsi"/>
        </w:rPr>
        <w:t>5</w:t>
      </w:r>
      <w:r w:rsidRPr="00B60906">
        <w:rPr>
          <w:rFonts w:asciiTheme="minorHAnsi" w:hAnsiTheme="minorHAnsi" w:cstheme="minorHAnsi"/>
        </w:rPr>
        <w:t xml:space="preserve"> stowarzyszeń zwykłych aktywnie działających, mających swoj</w:t>
      </w:r>
      <w:r w:rsidR="001F6269" w:rsidRPr="00B60906">
        <w:rPr>
          <w:rFonts w:asciiTheme="minorHAnsi" w:hAnsiTheme="minorHAnsi" w:cstheme="minorHAnsi"/>
        </w:rPr>
        <w:t>ą</w:t>
      </w:r>
      <w:r w:rsidRPr="00B60906">
        <w:rPr>
          <w:rFonts w:asciiTheme="minorHAnsi" w:hAnsiTheme="minorHAnsi" w:cstheme="minorHAnsi"/>
        </w:rPr>
        <w:t xml:space="preserve"> siedzibę na terenie powiatu sępoleńskiego.</w:t>
      </w:r>
      <w:r w:rsidR="002C46D2" w:rsidRPr="00B60906">
        <w:rPr>
          <w:rFonts w:asciiTheme="minorHAnsi" w:hAnsiTheme="minorHAnsi" w:cstheme="minorHAnsi"/>
        </w:rPr>
        <w:t xml:space="preserve"> Stowarzyszenia te aktywnie pozyskują środki na swoje działania </w:t>
      </w:r>
      <w:r w:rsidR="00B60906">
        <w:rPr>
          <w:rFonts w:asciiTheme="minorHAnsi" w:hAnsiTheme="minorHAnsi" w:cstheme="minorHAnsi"/>
        </w:rPr>
        <w:br/>
      </w:r>
      <w:r w:rsidR="002C46D2" w:rsidRPr="00B60906">
        <w:rPr>
          <w:rFonts w:asciiTheme="minorHAnsi" w:hAnsiTheme="minorHAnsi" w:cstheme="minorHAnsi"/>
        </w:rPr>
        <w:t xml:space="preserve">z różnych źródeł. </w:t>
      </w:r>
    </w:p>
    <w:p w:rsidR="00CD3B8F" w:rsidRPr="00B60906" w:rsidRDefault="00382024" w:rsidP="00B60906">
      <w:pPr>
        <w:jc w:val="both"/>
        <w:rPr>
          <w:rFonts w:asciiTheme="minorHAnsi" w:hAnsiTheme="minorHAnsi" w:cstheme="minorHAnsi"/>
        </w:rPr>
      </w:pPr>
      <w:r w:rsidRPr="00B60906">
        <w:rPr>
          <w:rFonts w:asciiTheme="minorHAnsi" w:hAnsiTheme="minorHAnsi" w:cstheme="minorHAnsi"/>
        </w:rPr>
        <w:tab/>
      </w:r>
    </w:p>
    <w:p w:rsidR="00382024" w:rsidRPr="00B60906" w:rsidRDefault="002E0D1B" w:rsidP="00B60906">
      <w:pPr>
        <w:jc w:val="both"/>
        <w:rPr>
          <w:rFonts w:asciiTheme="minorHAnsi" w:hAnsiTheme="minorHAnsi" w:cstheme="minorHAnsi"/>
          <w:b/>
        </w:rPr>
      </w:pPr>
      <w:r w:rsidRPr="00B60906">
        <w:rPr>
          <w:rFonts w:asciiTheme="minorHAnsi" w:hAnsiTheme="minorHAnsi" w:cstheme="minorHAnsi"/>
          <w:b/>
        </w:rPr>
        <w:t xml:space="preserve">2. </w:t>
      </w:r>
      <w:r w:rsidR="00382024" w:rsidRPr="00B60906">
        <w:rPr>
          <w:rFonts w:asciiTheme="minorHAnsi" w:hAnsiTheme="minorHAnsi" w:cstheme="minorHAnsi"/>
          <w:b/>
        </w:rPr>
        <w:t>Wspomaganie informacyjne i darmowe szkolenie.</w:t>
      </w:r>
    </w:p>
    <w:p w:rsidR="00382024" w:rsidRPr="00B60906" w:rsidRDefault="00382024" w:rsidP="00B60906">
      <w:pPr>
        <w:jc w:val="both"/>
        <w:rPr>
          <w:rFonts w:asciiTheme="minorHAnsi" w:hAnsiTheme="minorHAnsi" w:cstheme="minorHAnsi"/>
        </w:rPr>
      </w:pPr>
      <w:r w:rsidRPr="00B60906">
        <w:rPr>
          <w:rFonts w:asciiTheme="minorHAnsi" w:hAnsiTheme="minorHAnsi" w:cstheme="minorHAnsi"/>
        </w:rPr>
        <w:tab/>
        <w:t xml:space="preserve">Na stronie internetowej Powiatu Sępoleńskiego zamieszczanie były </w:t>
      </w:r>
      <w:r w:rsidR="003D26BF" w:rsidRPr="00B60906">
        <w:rPr>
          <w:rFonts w:asciiTheme="minorHAnsi" w:hAnsiTheme="minorHAnsi" w:cstheme="minorHAnsi"/>
        </w:rPr>
        <w:t>informacje na</w:t>
      </w:r>
      <w:r w:rsidRPr="00B60906">
        <w:rPr>
          <w:rFonts w:asciiTheme="minorHAnsi" w:hAnsiTheme="minorHAnsi" w:cstheme="minorHAnsi"/>
        </w:rPr>
        <w:t xml:space="preserve"> temat szkoleń, konferencji i konkursów skierowanych do organizacji pozarządowych organizowanych przez </w:t>
      </w:r>
      <w:r w:rsidR="006C2C60" w:rsidRPr="00B60906">
        <w:rPr>
          <w:rFonts w:asciiTheme="minorHAnsi" w:hAnsiTheme="minorHAnsi" w:cstheme="minorHAnsi"/>
        </w:rPr>
        <w:t>różne instytucje</w:t>
      </w:r>
      <w:r w:rsidR="00CD3B8F" w:rsidRPr="00B60906">
        <w:rPr>
          <w:rFonts w:asciiTheme="minorHAnsi" w:hAnsiTheme="minorHAnsi" w:cstheme="minorHAnsi"/>
        </w:rPr>
        <w:t xml:space="preserve">. Ponadto do organizacji </w:t>
      </w:r>
      <w:r w:rsidRPr="00B60906">
        <w:rPr>
          <w:rFonts w:asciiTheme="minorHAnsi" w:hAnsiTheme="minorHAnsi" w:cstheme="minorHAnsi"/>
        </w:rPr>
        <w:t>pozarządowych z terenu powiatu wysyłane były dr</w:t>
      </w:r>
      <w:r w:rsidR="00CD3B8F" w:rsidRPr="00B60906">
        <w:rPr>
          <w:rFonts w:asciiTheme="minorHAnsi" w:hAnsiTheme="minorHAnsi" w:cstheme="minorHAnsi"/>
        </w:rPr>
        <w:t>ogą e-mailową oraz z</w:t>
      </w:r>
      <w:r w:rsidR="00655DBA" w:rsidRPr="00B60906">
        <w:rPr>
          <w:rFonts w:asciiTheme="minorHAnsi" w:hAnsiTheme="minorHAnsi" w:cstheme="minorHAnsi"/>
        </w:rPr>
        <w:t xml:space="preserve">amieszczane </w:t>
      </w:r>
      <w:r w:rsidR="00CD3B8F" w:rsidRPr="00B60906">
        <w:rPr>
          <w:rFonts w:asciiTheme="minorHAnsi" w:hAnsiTheme="minorHAnsi" w:cstheme="minorHAnsi"/>
        </w:rPr>
        <w:t xml:space="preserve">na </w:t>
      </w:r>
      <w:r w:rsidRPr="00B60906">
        <w:rPr>
          <w:rFonts w:asciiTheme="minorHAnsi" w:hAnsiTheme="minorHAnsi" w:cstheme="minorHAnsi"/>
        </w:rPr>
        <w:t>stronie internetowej Powiatu oraz w BIP-ie informacje o organizo</w:t>
      </w:r>
      <w:r w:rsidR="00655DBA" w:rsidRPr="00B60906">
        <w:rPr>
          <w:rFonts w:asciiTheme="minorHAnsi" w:hAnsiTheme="minorHAnsi" w:cstheme="minorHAnsi"/>
        </w:rPr>
        <w:t xml:space="preserve">wanych szkoleniach </w:t>
      </w:r>
      <w:r w:rsidRPr="00B60906">
        <w:rPr>
          <w:rFonts w:asciiTheme="minorHAnsi" w:hAnsiTheme="minorHAnsi" w:cstheme="minorHAnsi"/>
        </w:rPr>
        <w:t xml:space="preserve">i warsztatach z zakresu możliwości pozyskiwania środków z zewnętrznych źródeł. </w:t>
      </w:r>
    </w:p>
    <w:p w:rsidR="002E0D1B" w:rsidRPr="00B60906" w:rsidRDefault="002E0D1B" w:rsidP="00B60906">
      <w:pPr>
        <w:jc w:val="both"/>
        <w:rPr>
          <w:rFonts w:asciiTheme="minorHAnsi" w:hAnsiTheme="minorHAnsi" w:cstheme="minorHAnsi"/>
        </w:rPr>
      </w:pPr>
    </w:p>
    <w:p w:rsidR="002E0D1B" w:rsidRPr="00B60906" w:rsidRDefault="002E0D1B" w:rsidP="00B60906">
      <w:pPr>
        <w:jc w:val="both"/>
        <w:rPr>
          <w:rFonts w:asciiTheme="minorHAnsi" w:hAnsiTheme="minorHAnsi" w:cstheme="minorHAnsi"/>
          <w:b/>
        </w:rPr>
      </w:pPr>
      <w:r w:rsidRPr="00B60906">
        <w:rPr>
          <w:rFonts w:asciiTheme="minorHAnsi" w:hAnsiTheme="minorHAnsi" w:cstheme="minorHAnsi"/>
          <w:b/>
        </w:rPr>
        <w:t>3.</w:t>
      </w:r>
      <w:r w:rsidR="00382024" w:rsidRPr="00B60906">
        <w:rPr>
          <w:rFonts w:asciiTheme="minorHAnsi" w:hAnsiTheme="minorHAnsi" w:cstheme="minorHAnsi"/>
          <w:b/>
        </w:rPr>
        <w:t xml:space="preserve">  Współpraca finansowa – otwarte konkursy ofert na realizację zadań publicznych.</w:t>
      </w:r>
    </w:p>
    <w:p w:rsidR="004C68F3" w:rsidRPr="00B60906" w:rsidRDefault="007F25F8" w:rsidP="00B60906">
      <w:pPr>
        <w:pStyle w:val="Nagwek2"/>
        <w:shd w:val="clear" w:color="auto" w:fill="FFFFFF"/>
        <w:spacing w:before="0" w:beforeAutospacing="0" w:after="0" w:afterAutospacing="0"/>
        <w:jc w:val="both"/>
        <w:rPr>
          <w:rFonts w:asciiTheme="minorHAnsi" w:hAnsiTheme="minorHAnsi" w:cstheme="minorHAnsi"/>
          <w:sz w:val="24"/>
          <w:szCs w:val="24"/>
        </w:rPr>
      </w:pPr>
      <w:r w:rsidRPr="00B60906">
        <w:rPr>
          <w:rFonts w:asciiTheme="minorHAnsi" w:hAnsiTheme="minorHAnsi" w:cstheme="minorHAnsi"/>
          <w:b w:val="0"/>
          <w:sz w:val="24"/>
          <w:szCs w:val="24"/>
        </w:rPr>
        <w:t xml:space="preserve">W lipcu 2021 r. </w:t>
      </w:r>
      <w:r w:rsidR="00655DBA" w:rsidRPr="00B60906">
        <w:rPr>
          <w:rFonts w:asciiTheme="minorHAnsi" w:hAnsiTheme="minorHAnsi" w:cstheme="minorHAnsi"/>
          <w:b w:val="0"/>
          <w:sz w:val="24"/>
          <w:szCs w:val="24"/>
        </w:rPr>
        <w:t xml:space="preserve">Zarząd Powiatu w Sępólnie Krajeńskim </w:t>
      </w:r>
      <w:r w:rsidRPr="00B60906">
        <w:rPr>
          <w:rFonts w:asciiTheme="minorHAnsi" w:hAnsiTheme="minorHAnsi" w:cstheme="minorHAnsi"/>
          <w:b w:val="0"/>
          <w:sz w:val="24"/>
          <w:szCs w:val="24"/>
        </w:rPr>
        <w:t xml:space="preserve">podjął decyzję o uruchomieniu otwartych konkursów ofert dla organizacji pozarządowych w 3 obszarach </w:t>
      </w:r>
      <w:r w:rsidR="003D26BF" w:rsidRPr="00B60906">
        <w:rPr>
          <w:rFonts w:asciiTheme="minorHAnsi" w:hAnsiTheme="minorHAnsi" w:cstheme="minorHAnsi"/>
          <w:b w:val="0"/>
          <w:sz w:val="24"/>
          <w:szCs w:val="24"/>
        </w:rPr>
        <w:t>tematycznych: wspierania</w:t>
      </w:r>
      <w:r w:rsidRPr="00B60906">
        <w:rPr>
          <w:rFonts w:asciiTheme="minorHAnsi" w:hAnsiTheme="minorHAnsi" w:cstheme="minorHAnsi"/>
          <w:b w:val="0"/>
          <w:sz w:val="24"/>
          <w:szCs w:val="24"/>
        </w:rPr>
        <w:t xml:space="preserve"> i upowszechniania turystyki i krajoznawstwa, wspierania i upowszechniania kultury fizycznej oraz wspierania i upowszechniania kultury, sztuki, ochrony dóbr kultury </w:t>
      </w:r>
      <w:r w:rsidR="00B60906">
        <w:rPr>
          <w:rFonts w:asciiTheme="minorHAnsi" w:hAnsiTheme="minorHAnsi" w:cstheme="minorHAnsi"/>
          <w:b w:val="0"/>
          <w:sz w:val="24"/>
          <w:szCs w:val="24"/>
        </w:rPr>
        <w:br/>
      </w:r>
      <w:r w:rsidRPr="00B60906">
        <w:rPr>
          <w:rFonts w:asciiTheme="minorHAnsi" w:hAnsiTheme="minorHAnsi" w:cstheme="minorHAnsi"/>
          <w:b w:val="0"/>
          <w:sz w:val="24"/>
          <w:szCs w:val="24"/>
        </w:rPr>
        <w:t xml:space="preserve">i ochrony dziedzictwa narodowego. </w:t>
      </w:r>
      <w:r w:rsidR="00126A89" w:rsidRPr="00B60906">
        <w:rPr>
          <w:rFonts w:asciiTheme="minorHAnsi" w:hAnsiTheme="minorHAnsi" w:cstheme="minorHAnsi"/>
          <w:b w:val="0"/>
          <w:sz w:val="24"/>
          <w:szCs w:val="24"/>
        </w:rPr>
        <w:t xml:space="preserve">Ostatecznie, </w:t>
      </w:r>
      <w:r w:rsidR="003D26BF" w:rsidRPr="00B60906">
        <w:rPr>
          <w:rFonts w:asciiTheme="minorHAnsi" w:hAnsiTheme="minorHAnsi" w:cstheme="minorHAnsi"/>
          <w:b w:val="0"/>
          <w:sz w:val="24"/>
          <w:szCs w:val="24"/>
        </w:rPr>
        <w:t>Uchwałą 57/182/2021 Zarządu</w:t>
      </w:r>
      <w:r w:rsidR="00126A89" w:rsidRPr="00B60906">
        <w:rPr>
          <w:rFonts w:asciiTheme="minorHAnsi" w:hAnsiTheme="minorHAnsi" w:cstheme="minorHAnsi"/>
          <w:b w:val="0"/>
          <w:sz w:val="24"/>
          <w:szCs w:val="24"/>
        </w:rPr>
        <w:t xml:space="preserve"> Powiatu </w:t>
      </w:r>
      <w:r w:rsidR="00B60906">
        <w:rPr>
          <w:rFonts w:asciiTheme="minorHAnsi" w:hAnsiTheme="minorHAnsi" w:cstheme="minorHAnsi"/>
          <w:b w:val="0"/>
          <w:sz w:val="24"/>
          <w:szCs w:val="24"/>
        </w:rPr>
        <w:br/>
      </w:r>
      <w:r w:rsidR="00126A89" w:rsidRPr="00B60906">
        <w:rPr>
          <w:rFonts w:asciiTheme="minorHAnsi" w:hAnsiTheme="minorHAnsi" w:cstheme="minorHAnsi"/>
          <w:b w:val="0"/>
          <w:sz w:val="24"/>
          <w:szCs w:val="24"/>
        </w:rPr>
        <w:t>w Sępólnie Krajeńskim z dnia 13 sierpnia 2021 roku, zatwierdzono następujące dofinansowania:</w:t>
      </w:r>
    </w:p>
    <w:p w:rsidR="004C68F3" w:rsidRPr="00B60906" w:rsidRDefault="004C68F3" w:rsidP="00B60906">
      <w:pPr>
        <w:shd w:val="clear" w:color="auto" w:fill="FFFFFF"/>
        <w:jc w:val="both"/>
        <w:rPr>
          <w:rFonts w:asciiTheme="minorHAnsi" w:hAnsiTheme="minorHAnsi" w:cstheme="minorHAnsi"/>
          <w:color w:val="000000"/>
        </w:rPr>
      </w:pPr>
      <w:r w:rsidRPr="00B60906">
        <w:rPr>
          <w:rFonts w:asciiTheme="minorHAnsi" w:hAnsiTheme="minorHAnsi" w:cstheme="minorHAnsi"/>
          <w:b/>
          <w:bCs/>
          <w:color w:val="000000"/>
        </w:rPr>
        <w:t>Konkurs nr 2/2021:</w:t>
      </w:r>
    </w:p>
    <w:p w:rsidR="004C68F3" w:rsidRPr="00B60906" w:rsidRDefault="004C68F3" w:rsidP="00B60906">
      <w:pPr>
        <w:shd w:val="clear" w:color="auto" w:fill="FFFFFF"/>
        <w:jc w:val="both"/>
        <w:rPr>
          <w:rFonts w:asciiTheme="minorHAnsi" w:hAnsiTheme="minorHAnsi" w:cstheme="minorHAnsi"/>
          <w:color w:val="000000"/>
        </w:rPr>
      </w:pPr>
      <w:r w:rsidRPr="00B60906">
        <w:rPr>
          <w:rFonts w:asciiTheme="minorHAnsi" w:hAnsiTheme="minorHAnsi" w:cstheme="minorHAnsi"/>
          <w:b/>
          <w:bCs/>
          <w:color w:val="000000"/>
        </w:rPr>
        <w:t>Wspieranie i upowszechnianie kultury fizycznej:</w:t>
      </w:r>
    </w:p>
    <w:p w:rsidR="004C68F3" w:rsidRPr="00B60906" w:rsidRDefault="004C68F3" w:rsidP="00B60906">
      <w:pPr>
        <w:numPr>
          <w:ilvl w:val="0"/>
          <w:numId w:val="15"/>
        </w:numPr>
        <w:shd w:val="clear" w:color="auto" w:fill="FFFFFF"/>
        <w:jc w:val="both"/>
        <w:rPr>
          <w:rFonts w:asciiTheme="minorHAnsi" w:hAnsiTheme="minorHAnsi" w:cstheme="minorHAnsi"/>
          <w:color w:val="000000"/>
        </w:rPr>
      </w:pPr>
      <w:r w:rsidRPr="00B60906">
        <w:rPr>
          <w:rFonts w:asciiTheme="minorHAnsi" w:hAnsiTheme="minorHAnsi" w:cstheme="minorHAnsi"/>
          <w:color w:val="000000"/>
        </w:rPr>
        <w:t>Nazwa oferenta: </w:t>
      </w:r>
      <w:r w:rsidRPr="00B60906">
        <w:rPr>
          <w:rFonts w:asciiTheme="minorHAnsi" w:hAnsiTheme="minorHAnsi" w:cstheme="minorHAnsi"/>
          <w:b/>
          <w:bCs/>
          <w:color w:val="000000"/>
        </w:rPr>
        <w:t>Stowarzyszenie Liga Powiatowa – Amatorska Liga Piłki Nożnej Powiatu Sępoleńskiego.</w:t>
      </w:r>
    </w:p>
    <w:p w:rsidR="004C68F3" w:rsidRPr="00B60906" w:rsidRDefault="004C68F3" w:rsidP="00B60906">
      <w:pPr>
        <w:numPr>
          <w:ilvl w:val="0"/>
          <w:numId w:val="15"/>
        </w:numPr>
        <w:shd w:val="clear" w:color="auto" w:fill="FFFFFF"/>
        <w:jc w:val="both"/>
        <w:rPr>
          <w:rFonts w:asciiTheme="minorHAnsi" w:hAnsiTheme="minorHAnsi" w:cstheme="minorHAnsi"/>
          <w:color w:val="000000"/>
        </w:rPr>
      </w:pPr>
      <w:r w:rsidRPr="00B60906">
        <w:rPr>
          <w:rFonts w:asciiTheme="minorHAnsi" w:hAnsiTheme="minorHAnsi" w:cstheme="minorHAnsi"/>
          <w:color w:val="000000"/>
        </w:rPr>
        <w:t>Nazwa zadania</w:t>
      </w:r>
      <w:r w:rsidR="003D26BF" w:rsidRPr="00B60906">
        <w:rPr>
          <w:rFonts w:asciiTheme="minorHAnsi" w:hAnsiTheme="minorHAnsi" w:cstheme="minorHAnsi"/>
          <w:color w:val="000000"/>
        </w:rPr>
        <w:t>:  „Funkcjonowanie</w:t>
      </w:r>
      <w:r w:rsidRPr="00B60906">
        <w:rPr>
          <w:rFonts w:asciiTheme="minorHAnsi" w:hAnsiTheme="minorHAnsi" w:cstheme="minorHAnsi"/>
          <w:b/>
          <w:bCs/>
          <w:color w:val="000000"/>
        </w:rPr>
        <w:t xml:space="preserve"> powiatowej ligi piłki nożnej powiatu sępoleńskiego w 2021 roku”</w:t>
      </w:r>
      <w:r w:rsidRPr="00B60906">
        <w:rPr>
          <w:rFonts w:asciiTheme="minorHAnsi" w:hAnsiTheme="minorHAnsi" w:cstheme="minorHAnsi"/>
          <w:color w:val="000000"/>
        </w:rPr>
        <w:t>.</w:t>
      </w:r>
    </w:p>
    <w:p w:rsidR="004C68F3" w:rsidRPr="00B60906" w:rsidRDefault="004C68F3" w:rsidP="00B60906">
      <w:pPr>
        <w:numPr>
          <w:ilvl w:val="0"/>
          <w:numId w:val="15"/>
        </w:numPr>
        <w:shd w:val="clear" w:color="auto" w:fill="FFFFFF"/>
        <w:jc w:val="both"/>
        <w:rPr>
          <w:rFonts w:asciiTheme="minorHAnsi" w:hAnsiTheme="minorHAnsi" w:cstheme="minorHAnsi"/>
          <w:color w:val="000000"/>
        </w:rPr>
      </w:pPr>
      <w:r w:rsidRPr="00B60906">
        <w:rPr>
          <w:rFonts w:asciiTheme="minorHAnsi" w:hAnsiTheme="minorHAnsi" w:cstheme="minorHAnsi"/>
          <w:color w:val="000000"/>
        </w:rPr>
        <w:t>Przyznana kwota dofinansowania: </w:t>
      </w:r>
      <w:r w:rsidRPr="00B60906">
        <w:rPr>
          <w:rFonts w:asciiTheme="minorHAnsi" w:hAnsiTheme="minorHAnsi" w:cstheme="minorHAnsi"/>
          <w:b/>
          <w:bCs/>
          <w:color w:val="000000"/>
        </w:rPr>
        <w:t>5 000,00.</w:t>
      </w:r>
    </w:p>
    <w:p w:rsidR="004C68F3" w:rsidRPr="00B60906" w:rsidRDefault="004C68F3" w:rsidP="00B60906">
      <w:pPr>
        <w:shd w:val="clear" w:color="auto" w:fill="FFFFFF"/>
        <w:jc w:val="both"/>
        <w:rPr>
          <w:rFonts w:asciiTheme="minorHAnsi" w:hAnsiTheme="minorHAnsi" w:cstheme="minorHAnsi"/>
          <w:color w:val="000000"/>
        </w:rPr>
      </w:pPr>
      <w:r w:rsidRPr="00B60906">
        <w:rPr>
          <w:rFonts w:asciiTheme="minorHAnsi" w:hAnsiTheme="minorHAnsi" w:cstheme="minorHAnsi"/>
          <w:b/>
          <w:bCs/>
          <w:color w:val="000000"/>
        </w:rPr>
        <w:t>Konkurs nr 3/2021:</w:t>
      </w:r>
    </w:p>
    <w:p w:rsidR="004C68F3" w:rsidRPr="00B60906" w:rsidRDefault="004C68F3" w:rsidP="00B60906">
      <w:pPr>
        <w:shd w:val="clear" w:color="auto" w:fill="FFFFFF"/>
        <w:jc w:val="both"/>
        <w:rPr>
          <w:rFonts w:asciiTheme="minorHAnsi" w:hAnsiTheme="minorHAnsi" w:cstheme="minorHAnsi"/>
          <w:color w:val="000000"/>
        </w:rPr>
      </w:pPr>
      <w:r w:rsidRPr="00B60906">
        <w:rPr>
          <w:rFonts w:asciiTheme="minorHAnsi" w:hAnsiTheme="minorHAnsi" w:cstheme="minorHAnsi"/>
          <w:b/>
          <w:bCs/>
          <w:color w:val="000000"/>
        </w:rPr>
        <w:t>Wspieranie i upowszechnianie kultury, sztuki, ochrony dóbr kultury i ochrony dziedzictwa narodowego:</w:t>
      </w:r>
    </w:p>
    <w:p w:rsidR="004C68F3" w:rsidRPr="00B60906" w:rsidRDefault="004C68F3" w:rsidP="00B60906">
      <w:pPr>
        <w:numPr>
          <w:ilvl w:val="0"/>
          <w:numId w:val="16"/>
        </w:numPr>
        <w:shd w:val="clear" w:color="auto" w:fill="FFFFFF"/>
        <w:jc w:val="both"/>
        <w:rPr>
          <w:rFonts w:asciiTheme="minorHAnsi" w:hAnsiTheme="minorHAnsi" w:cstheme="minorHAnsi"/>
          <w:color w:val="000000"/>
        </w:rPr>
      </w:pPr>
      <w:r w:rsidRPr="00B60906">
        <w:rPr>
          <w:rFonts w:asciiTheme="minorHAnsi" w:hAnsiTheme="minorHAnsi" w:cstheme="minorHAnsi"/>
          <w:color w:val="000000"/>
        </w:rPr>
        <w:t>Nazwa oferenta</w:t>
      </w:r>
      <w:r w:rsidR="003D26BF" w:rsidRPr="00B60906">
        <w:rPr>
          <w:rFonts w:asciiTheme="minorHAnsi" w:hAnsiTheme="minorHAnsi" w:cstheme="minorHAnsi"/>
          <w:color w:val="000000"/>
        </w:rPr>
        <w:t>:  Stowarzyszenie</w:t>
      </w:r>
      <w:r w:rsidRPr="00B60906">
        <w:rPr>
          <w:rFonts w:asciiTheme="minorHAnsi" w:hAnsiTheme="minorHAnsi" w:cstheme="minorHAnsi"/>
          <w:b/>
          <w:bCs/>
          <w:color w:val="000000"/>
        </w:rPr>
        <w:t xml:space="preserve"> „Pomóż sobie pomagając innym”</w:t>
      </w:r>
      <w:r w:rsidRPr="00B60906">
        <w:rPr>
          <w:rFonts w:asciiTheme="minorHAnsi" w:hAnsiTheme="minorHAnsi" w:cstheme="minorHAnsi"/>
          <w:color w:val="000000"/>
        </w:rPr>
        <w:t>.</w:t>
      </w:r>
    </w:p>
    <w:p w:rsidR="004C68F3" w:rsidRPr="00B60906" w:rsidRDefault="004C68F3" w:rsidP="00B60906">
      <w:pPr>
        <w:numPr>
          <w:ilvl w:val="0"/>
          <w:numId w:val="16"/>
        </w:numPr>
        <w:shd w:val="clear" w:color="auto" w:fill="FFFFFF"/>
        <w:jc w:val="both"/>
        <w:rPr>
          <w:rFonts w:asciiTheme="minorHAnsi" w:hAnsiTheme="minorHAnsi" w:cstheme="minorHAnsi"/>
          <w:color w:val="000000"/>
        </w:rPr>
      </w:pPr>
      <w:r w:rsidRPr="00B60906">
        <w:rPr>
          <w:rFonts w:asciiTheme="minorHAnsi" w:hAnsiTheme="minorHAnsi" w:cstheme="minorHAnsi"/>
          <w:color w:val="000000"/>
        </w:rPr>
        <w:t>Nazwa zadania</w:t>
      </w:r>
      <w:r w:rsidR="003D26BF" w:rsidRPr="00B60906">
        <w:rPr>
          <w:rFonts w:asciiTheme="minorHAnsi" w:hAnsiTheme="minorHAnsi" w:cstheme="minorHAnsi"/>
          <w:color w:val="000000"/>
        </w:rPr>
        <w:t>:  „Melodie</w:t>
      </w:r>
      <w:r w:rsidRPr="00B60906">
        <w:rPr>
          <w:rFonts w:asciiTheme="minorHAnsi" w:hAnsiTheme="minorHAnsi" w:cstheme="minorHAnsi"/>
          <w:b/>
          <w:bCs/>
          <w:color w:val="000000"/>
        </w:rPr>
        <w:t xml:space="preserve"> Niepodległości”.</w:t>
      </w:r>
    </w:p>
    <w:p w:rsidR="004C68F3" w:rsidRPr="00B60906" w:rsidRDefault="004C68F3" w:rsidP="00B60906">
      <w:pPr>
        <w:numPr>
          <w:ilvl w:val="0"/>
          <w:numId w:val="16"/>
        </w:numPr>
        <w:shd w:val="clear" w:color="auto" w:fill="FFFFFF"/>
        <w:jc w:val="both"/>
        <w:rPr>
          <w:rFonts w:asciiTheme="minorHAnsi" w:hAnsiTheme="minorHAnsi" w:cstheme="minorHAnsi"/>
          <w:color w:val="000000"/>
        </w:rPr>
      </w:pPr>
      <w:r w:rsidRPr="00B60906">
        <w:rPr>
          <w:rFonts w:asciiTheme="minorHAnsi" w:hAnsiTheme="minorHAnsi" w:cstheme="minorHAnsi"/>
          <w:color w:val="000000"/>
        </w:rPr>
        <w:t>Przyznana kwota dofinansowania: </w:t>
      </w:r>
      <w:r w:rsidRPr="00B60906">
        <w:rPr>
          <w:rFonts w:asciiTheme="minorHAnsi" w:hAnsiTheme="minorHAnsi" w:cstheme="minorHAnsi"/>
          <w:b/>
          <w:bCs/>
          <w:color w:val="000000"/>
        </w:rPr>
        <w:t>500,00.</w:t>
      </w:r>
    </w:p>
    <w:p w:rsidR="004C68F3" w:rsidRPr="00B60906" w:rsidRDefault="004C68F3" w:rsidP="00B60906">
      <w:pPr>
        <w:jc w:val="both"/>
        <w:rPr>
          <w:rFonts w:asciiTheme="minorHAnsi" w:hAnsiTheme="minorHAnsi" w:cstheme="minorHAnsi"/>
          <w:color w:val="FF0000"/>
        </w:rPr>
      </w:pPr>
    </w:p>
    <w:p w:rsidR="00CE7D19" w:rsidRPr="00B60906" w:rsidRDefault="00CE7D19" w:rsidP="00B60906">
      <w:pPr>
        <w:jc w:val="both"/>
        <w:rPr>
          <w:rFonts w:asciiTheme="minorHAnsi" w:hAnsiTheme="minorHAnsi" w:cstheme="minorHAnsi"/>
        </w:rPr>
      </w:pPr>
    </w:p>
    <w:p w:rsidR="00382024" w:rsidRPr="00B60906" w:rsidRDefault="002E0D1B" w:rsidP="00B60906">
      <w:pPr>
        <w:jc w:val="both"/>
        <w:rPr>
          <w:rFonts w:asciiTheme="minorHAnsi" w:hAnsiTheme="minorHAnsi" w:cstheme="minorHAnsi"/>
          <w:b/>
        </w:rPr>
      </w:pPr>
      <w:r w:rsidRPr="00B60906">
        <w:rPr>
          <w:rFonts w:asciiTheme="minorHAnsi" w:hAnsiTheme="minorHAnsi" w:cstheme="minorHAnsi"/>
          <w:b/>
        </w:rPr>
        <w:t>4</w:t>
      </w:r>
      <w:r w:rsidR="00655DBA" w:rsidRPr="00B60906">
        <w:rPr>
          <w:rFonts w:asciiTheme="minorHAnsi" w:hAnsiTheme="minorHAnsi" w:cstheme="minorHAnsi"/>
          <w:b/>
        </w:rPr>
        <w:t>. Współpraca</w:t>
      </w:r>
      <w:r w:rsidR="00382024" w:rsidRPr="00B60906">
        <w:rPr>
          <w:rFonts w:asciiTheme="minorHAnsi" w:hAnsiTheme="minorHAnsi" w:cstheme="minorHAnsi"/>
          <w:b/>
        </w:rPr>
        <w:t xml:space="preserve"> realizowana przez Powiatowe Centrum Pomocy Rodzinie:</w:t>
      </w:r>
    </w:p>
    <w:p w:rsidR="00992F99" w:rsidRPr="00B60906" w:rsidRDefault="00992F99" w:rsidP="00B60906">
      <w:pPr>
        <w:tabs>
          <w:tab w:val="left" w:pos="708"/>
          <w:tab w:val="left" w:pos="1416"/>
          <w:tab w:val="left" w:pos="2124"/>
          <w:tab w:val="left" w:pos="2832"/>
          <w:tab w:val="left" w:pos="3540"/>
          <w:tab w:val="left" w:pos="4248"/>
          <w:tab w:val="left" w:pos="4956"/>
          <w:tab w:val="left" w:pos="5664"/>
          <w:tab w:val="left" w:pos="6372"/>
          <w:tab w:val="left" w:pos="7167"/>
        </w:tabs>
        <w:ind w:firstLine="709"/>
        <w:jc w:val="both"/>
        <w:rPr>
          <w:rFonts w:asciiTheme="minorHAnsi" w:hAnsiTheme="minorHAnsi" w:cstheme="minorHAnsi"/>
        </w:rPr>
      </w:pPr>
      <w:r w:rsidRPr="00B60906">
        <w:rPr>
          <w:rFonts w:asciiTheme="minorHAnsi" w:hAnsiTheme="minorHAnsi" w:cstheme="minorHAnsi"/>
        </w:rPr>
        <w:t xml:space="preserve">W zakresie współpracy finansowej w ramach realizacji zadań powiatu, </w:t>
      </w:r>
      <w:r w:rsidR="003D26BF" w:rsidRPr="00B60906">
        <w:rPr>
          <w:rFonts w:asciiTheme="minorHAnsi" w:hAnsiTheme="minorHAnsi" w:cstheme="minorHAnsi"/>
        </w:rPr>
        <w:t xml:space="preserve">zgodnie </w:t>
      </w:r>
      <w:r w:rsidR="00FA3C4D">
        <w:rPr>
          <w:rFonts w:asciiTheme="minorHAnsi" w:hAnsiTheme="minorHAnsi" w:cstheme="minorHAnsi"/>
        </w:rPr>
        <w:br/>
      </w:r>
      <w:r w:rsidR="003D26BF" w:rsidRPr="00B60906">
        <w:rPr>
          <w:rFonts w:asciiTheme="minorHAnsi" w:hAnsiTheme="minorHAnsi" w:cstheme="minorHAnsi"/>
        </w:rPr>
        <w:t>z</w:t>
      </w:r>
      <w:r w:rsidRPr="00B60906">
        <w:rPr>
          <w:rFonts w:asciiTheme="minorHAnsi" w:hAnsiTheme="minorHAnsi" w:cstheme="minorHAnsi"/>
        </w:rPr>
        <w:t xml:space="preserve"> ustawą z dnia 27 sierpnia 1997 r. o rehabilitacji zawodowej i społecznej oraz zatrudnianiu osób niepełnosprawnych (Dz. U. z 2021 r., poz. 573 z późn. zm.), PCPR rozpatrzyło pozytywnie złożone przez organizacje pozarządowe wnioski i </w:t>
      </w:r>
      <w:r w:rsidR="003D26BF" w:rsidRPr="00B60906">
        <w:rPr>
          <w:rFonts w:asciiTheme="minorHAnsi" w:hAnsiTheme="minorHAnsi" w:cstheme="minorHAnsi"/>
        </w:rPr>
        <w:t>przyznało dofinansowania</w:t>
      </w:r>
      <w:r w:rsidRPr="00B60906">
        <w:rPr>
          <w:rFonts w:asciiTheme="minorHAnsi" w:hAnsiTheme="minorHAnsi" w:cstheme="minorHAnsi"/>
        </w:rPr>
        <w:t xml:space="preserve"> do przedsięwzięć realizowanych w 2021 roku w zakresie sportu, kultury, rekreacji i turystyki osób niepełnosprawnych ze środków PFRON na rzecz:</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t xml:space="preserve">1. Stowarzyszenia „Jesteśmy Tacy Sami” w Sępólnie Krajeńskim -„Zrobię to sam - Rękodzieło” - </w:t>
      </w:r>
      <w:r w:rsidRPr="00B60906">
        <w:rPr>
          <w:rFonts w:asciiTheme="minorHAnsi" w:hAnsiTheme="minorHAnsi" w:cstheme="minorHAnsi"/>
          <w:b/>
        </w:rPr>
        <w:t>1.650,00 zł</w:t>
      </w:r>
      <w:r w:rsidRPr="00B60906">
        <w:rPr>
          <w:rFonts w:asciiTheme="minorHAnsi" w:hAnsiTheme="minorHAnsi" w:cstheme="minorHAnsi"/>
        </w:rPr>
        <w:t>.</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lastRenderedPageBreak/>
        <w:t xml:space="preserve">2. Krajeńskiego Stowarzyszenia Chorych Na Stwardnienie Rozsiane „Silni </w:t>
      </w:r>
      <w:r w:rsidR="003D26BF" w:rsidRPr="00B60906">
        <w:rPr>
          <w:rFonts w:asciiTheme="minorHAnsi" w:hAnsiTheme="minorHAnsi" w:cstheme="minorHAnsi"/>
        </w:rPr>
        <w:t xml:space="preserve">Duchem” </w:t>
      </w:r>
      <w:r w:rsidR="00FA3C4D">
        <w:rPr>
          <w:rFonts w:asciiTheme="minorHAnsi" w:hAnsiTheme="minorHAnsi" w:cstheme="minorHAnsi"/>
        </w:rPr>
        <w:br/>
      </w:r>
      <w:r w:rsidR="003D26BF" w:rsidRPr="00B60906">
        <w:rPr>
          <w:rFonts w:asciiTheme="minorHAnsi" w:hAnsiTheme="minorHAnsi" w:cstheme="minorHAnsi"/>
        </w:rPr>
        <w:t>w</w:t>
      </w:r>
      <w:r w:rsidRPr="00B60906">
        <w:rPr>
          <w:rFonts w:asciiTheme="minorHAnsi" w:hAnsiTheme="minorHAnsi" w:cstheme="minorHAnsi"/>
        </w:rPr>
        <w:t xml:space="preserve"> Więcborku- „Spotkanie opłatkowe dla członków Stowarzyszenia i ich rodzin - </w:t>
      </w:r>
      <w:r w:rsidRPr="00B60906">
        <w:rPr>
          <w:rFonts w:asciiTheme="minorHAnsi" w:hAnsiTheme="minorHAnsi" w:cstheme="minorHAnsi"/>
          <w:b/>
        </w:rPr>
        <w:t>1.080,00 zł</w:t>
      </w:r>
      <w:r w:rsidRPr="00B60906">
        <w:rPr>
          <w:rFonts w:asciiTheme="minorHAnsi" w:hAnsiTheme="minorHAnsi" w:cstheme="minorHAnsi"/>
        </w:rPr>
        <w:t>.</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t>3. Stowarzyszenia Aktywnych Społecznie w Więcborku -„Piknik Przyjaźni 2021”-</w:t>
      </w:r>
      <w:r w:rsidR="00126A89" w:rsidRPr="00B60906">
        <w:rPr>
          <w:rFonts w:asciiTheme="minorHAnsi" w:hAnsiTheme="minorHAnsi" w:cstheme="minorHAnsi"/>
        </w:rPr>
        <w:t xml:space="preserve"> </w:t>
      </w:r>
      <w:r w:rsidRPr="00B60906">
        <w:rPr>
          <w:rFonts w:asciiTheme="minorHAnsi" w:hAnsiTheme="minorHAnsi" w:cstheme="minorHAnsi"/>
          <w:b/>
        </w:rPr>
        <w:t>3.500,00 zł</w:t>
      </w:r>
      <w:r w:rsidRPr="00B60906">
        <w:rPr>
          <w:rFonts w:asciiTheme="minorHAnsi" w:hAnsiTheme="minorHAnsi" w:cstheme="minorHAnsi"/>
        </w:rPr>
        <w:t>.</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t xml:space="preserve">4. Stowarzyszenia Aktywnych Społecznie w Więcborku -„Klub „Senior+”- </w:t>
      </w:r>
      <w:r w:rsidRPr="00B60906">
        <w:rPr>
          <w:rFonts w:asciiTheme="minorHAnsi" w:hAnsiTheme="minorHAnsi" w:cstheme="minorHAnsi"/>
          <w:b/>
        </w:rPr>
        <w:t>3.314,00 zł</w:t>
      </w:r>
      <w:r w:rsidRPr="00B60906">
        <w:rPr>
          <w:rFonts w:asciiTheme="minorHAnsi" w:hAnsiTheme="minorHAnsi" w:cstheme="minorHAnsi"/>
        </w:rPr>
        <w:t>.</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t>5. Polskiego Związku Emerytów, Rencistów i Inwalidów w Więcborku - „Razem, tzn. lepiej i łatwiej i raźniej-kontynuacja cyklicznych imprez integracyjnych dla osób niepełnosprawnych i seniorów w 2021r.”, w tym:</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t>a) „XXVI Wieczór Seniora”-</w:t>
      </w:r>
      <w:r w:rsidR="00126A89" w:rsidRPr="00B60906">
        <w:rPr>
          <w:rFonts w:asciiTheme="minorHAnsi" w:hAnsiTheme="minorHAnsi" w:cstheme="minorHAnsi"/>
        </w:rPr>
        <w:t xml:space="preserve"> </w:t>
      </w:r>
      <w:r w:rsidRPr="00B60906">
        <w:rPr>
          <w:rFonts w:asciiTheme="minorHAnsi" w:hAnsiTheme="minorHAnsi" w:cstheme="minorHAnsi"/>
          <w:b/>
        </w:rPr>
        <w:t>2.000,00 zł</w:t>
      </w:r>
      <w:r w:rsidRPr="00B60906">
        <w:rPr>
          <w:rFonts w:asciiTheme="minorHAnsi" w:hAnsiTheme="minorHAnsi" w:cstheme="minorHAnsi"/>
        </w:rPr>
        <w:t xml:space="preserve">, </w:t>
      </w:r>
    </w:p>
    <w:p w:rsidR="00992F99" w:rsidRPr="00B60906" w:rsidRDefault="00992F99" w:rsidP="00B60906">
      <w:pPr>
        <w:tabs>
          <w:tab w:val="left" w:pos="360"/>
          <w:tab w:val="left" w:pos="1134"/>
          <w:tab w:val="left" w:pos="2124"/>
          <w:tab w:val="left" w:pos="2832"/>
          <w:tab w:val="left" w:pos="3540"/>
          <w:tab w:val="left" w:pos="4248"/>
          <w:tab w:val="left" w:pos="4956"/>
          <w:tab w:val="left" w:pos="5664"/>
          <w:tab w:val="left" w:pos="6372"/>
          <w:tab w:val="left" w:pos="7167"/>
        </w:tabs>
        <w:ind w:left="360"/>
        <w:jc w:val="both"/>
        <w:rPr>
          <w:rFonts w:asciiTheme="minorHAnsi" w:hAnsiTheme="minorHAnsi" w:cstheme="minorHAnsi"/>
        </w:rPr>
      </w:pPr>
      <w:r w:rsidRPr="00B60906">
        <w:rPr>
          <w:rFonts w:asciiTheme="minorHAnsi" w:hAnsiTheme="minorHAnsi" w:cstheme="minorHAnsi"/>
        </w:rPr>
        <w:t>b) „Spotkanie Opłatkowe”-</w:t>
      </w:r>
      <w:r w:rsidR="00126A89" w:rsidRPr="00B60906">
        <w:rPr>
          <w:rFonts w:asciiTheme="minorHAnsi" w:hAnsiTheme="minorHAnsi" w:cstheme="minorHAnsi"/>
        </w:rPr>
        <w:t xml:space="preserve"> </w:t>
      </w:r>
      <w:r w:rsidRPr="00B60906">
        <w:rPr>
          <w:rFonts w:asciiTheme="minorHAnsi" w:hAnsiTheme="minorHAnsi" w:cstheme="minorHAnsi"/>
          <w:b/>
        </w:rPr>
        <w:t>500,00 zł</w:t>
      </w:r>
      <w:r w:rsidRPr="00B60906">
        <w:rPr>
          <w:rFonts w:asciiTheme="minorHAnsi" w:hAnsiTheme="minorHAnsi" w:cstheme="minorHAnsi"/>
        </w:rPr>
        <w:t>.</w:t>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ab/>
        <w:t xml:space="preserve">Ponadto, Stowarzyszenie „Dorośli-Dzieciom” w Sępólnie Krajeńskim, prowadzące Warsztat Terapii Zajęciowej, otrzymało dofinansowanie ze środków PFRON do kosztów działalności WTZ w 2021r. w wysokości </w:t>
      </w:r>
      <w:r w:rsidRPr="00B60906">
        <w:rPr>
          <w:rFonts w:asciiTheme="minorHAnsi" w:hAnsiTheme="minorHAnsi" w:cstheme="minorHAnsi"/>
          <w:b/>
        </w:rPr>
        <w:t>1.020.061,00 zł</w:t>
      </w:r>
      <w:r w:rsidRPr="00B60906">
        <w:rPr>
          <w:rFonts w:asciiTheme="minorHAnsi" w:hAnsiTheme="minorHAnsi" w:cstheme="minorHAnsi"/>
        </w:rPr>
        <w:t xml:space="preserve">, natomiast ze środków Powiatu Sępoleńskiego dofinansowano w/w działalność  w ramach dotacji podmiotowej w wysokości </w:t>
      </w:r>
      <w:r w:rsidRPr="00B60906">
        <w:rPr>
          <w:rFonts w:asciiTheme="minorHAnsi" w:hAnsiTheme="minorHAnsi" w:cstheme="minorHAnsi"/>
          <w:b/>
        </w:rPr>
        <w:t>113.342,00 zł</w:t>
      </w:r>
      <w:r w:rsidRPr="00B60906">
        <w:rPr>
          <w:rFonts w:asciiTheme="minorHAnsi" w:hAnsiTheme="minorHAnsi" w:cstheme="minorHAnsi"/>
        </w:rPr>
        <w:t>.</w:t>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 xml:space="preserve">Stowarzyszenie „Dorośli-Dzieciom” w Sępólnie Krajeńskim otrzymało również wsparcie ze środków PFRON na realizację w 2021 roku  programu „Zajęcia klubowe w WTZ” w wysokości </w:t>
      </w:r>
      <w:r w:rsidRPr="00B60906">
        <w:rPr>
          <w:rFonts w:asciiTheme="minorHAnsi" w:hAnsiTheme="minorHAnsi" w:cstheme="minorHAnsi"/>
          <w:b/>
        </w:rPr>
        <w:t>64.800,00 zł</w:t>
      </w:r>
      <w:r w:rsidRPr="00B60906">
        <w:rPr>
          <w:rFonts w:asciiTheme="minorHAnsi" w:hAnsiTheme="minorHAnsi" w:cstheme="minorHAnsi"/>
        </w:rPr>
        <w:t xml:space="preserve"> oraz dofinansowanie kosztów </w:t>
      </w:r>
      <w:r w:rsidR="00FA3C4D" w:rsidRPr="00B60906">
        <w:rPr>
          <w:rFonts w:asciiTheme="minorHAnsi" w:hAnsiTheme="minorHAnsi" w:cstheme="minorHAnsi"/>
        </w:rPr>
        <w:t>związanych z</w:t>
      </w:r>
      <w:r w:rsidRPr="00B60906">
        <w:rPr>
          <w:rFonts w:asciiTheme="minorHAnsi" w:hAnsiTheme="minorHAnsi" w:cstheme="minorHAnsi"/>
        </w:rPr>
        <w:t xml:space="preserve"> realizacją projektu </w:t>
      </w:r>
      <w:r w:rsidR="009A2D29">
        <w:rPr>
          <w:rFonts w:asciiTheme="minorHAnsi" w:hAnsiTheme="minorHAnsi" w:cstheme="minorHAnsi"/>
        </w:rPr>
        <w:br/>
      </w:r>
      <w:r w:rsidRPr="00B60906">
        <w:rPr>
          <w:rFonts w:asciiTheme="minorHAnsi" w:hAnsiTheme="minorHAnsi" w:cstheme="minorHAnsi"/>
        </w:rPr>
        <w:t xml:space="preserve">pn. „Modernizacja mniejszego budynku siedziby Warsztatu Terapii Zajęciowej przy Stowarzyszeniu „Dorośli-Dzieciom” w Sępólnie Krajeńskim oraz przylegającego placu-etap II” w obszarze F w ramach programu pn. „Program wyrównywania różnic między regionami III” w wysokości </w:t>
      </w:r>
      <w:r w:rsidRPr="00B60906">
        <w:rPr>
          <w:rFonts w:asciiTheme="minorHAnsi" w:hAnsiTheme="minorHAnsi" w:cstheme="minorHAnsi"/>
          <w:b/>
        </w:rPr>
        <w:t>101.241,82 zł</w:t>
      </w:r>
      <w:r w:rsidRPr="00B60906">
        <w:rPr>
          <w:rFonts w:asciiTheme="minorHAnsi" w:hAnsiTheme="minorHAnsi" w:cstheme="minorHAnsi"/>
        </w:rPr>
        <w:t>.</w:t>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ab/>
        <w:t xml:space="preserve">PCPR współpracowało również z organizacjami pozarządowymi w formie pozafinansowej, m.in. w zakresie współpracy z zespołem opiniodawczo-doradczym, działającym przy Staroście, tj. Powiatową Społeczną Radą ds. Osób Niepełnosprawnych, </w:t>
      </w:r>
      <w:r w:rsidR="009A2D29">
        <w:rPr>
          <w:rFonts w:asciiTheme="minorHAnsi" w:hAnsiTheme="minorHAnsi" w:cstheme="minorHAnsi"/>
        </w:rPr>
        <w:br/>
      </w:r>
      <w:r w:rsidRPr="00B60906">
        <w:rPr>
          <w:rFonts w:asciiTheme="minorHAnsi" w:hAnsiTheme="minorHAnsi" w:cstheme="minorHAnsi"/>
        </w:rPr>
        <w:t xml:space="preserve">w skład której wchodzą członkowie organizacji pozarządowych. </w:t>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ab/>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 xml:space="preserve">            PCPR było również partnerem w projekcie pn. „Przez WTZ do </w:t>
      </w:r>
      <w:r w:rsidR="00FA3C4D" w:rsidRPr="00B60906">
        <w:rPr>
          <w:rFonts w:asciiTheme="minorHAnsi" w:hAnsiTheme="minorHAnsi" w:cstheme="minorHAnsi"/>
        </w:rPr>
        <w:t>zatrudnienia” w</w:t>
      </w:r>
      <w:r w:rsidRPr="00B60906">
        <w:rPr>
          <w:rFonts w:asciiTheme="minorHAnsi" w:hAnsiTheme="minorHAnsi" w:cstheme="minorHAnsi"/>
        </w:rPr>
        <w:t xml:space="preserve"> ramach zawartej w dniu 12.09.2017 r. umowy o partnerstwie między Stowarzyszeniem „Dorośli-Dzieciom” w Sępólnie Krajeńskim, Gminą Sępólno Krajeńskie a PCPR, realizowanego </w:t>
      </w:r>
      <w:r w:rsidR="009A2D29">
        <w:rPr>
          <w:rFonts w:asciiTheme="minorHAnsi" w:hAnsiTheme="minorHAnsi" w:cstheme="minorHAnsi"/>
        </w:rPr>
        <w:br/>
      </w:r>
      <w:r w:rsidRPr="00B60906">
        <w:rPr>
          <w:rFonts w:asciiTheme="minorHAnsi" w:hAnsiTheme="minorHAnsi" w:cstheme="minorHAnsi"/>
        </w:rPr>
        <w:t>w ramach RPO WKP 2014-2020, Osi Priorytetowej Solidarne społeczeństwo Działania Włączenie społeczne Poddziałanie Aktywne włączenie społeczne.</w:t>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ab/>
        <w:t xml:space="preserve">Ponadto, PCPR monitoruje realizację „Strategii Rozwiązywania Problemów Społecznych Powiatu Sępoleńskiego na lata 2014-2021” oraz „Powiatowego programu działania na rzecz osób niepełnosprawnych w Powiecie Sępoleńskim na lata 2016-2021”. </w:t>
      </w:r>
      <w:r w:rsidR="009A2D29">
        <w:rPr>
          <w:rFonts w:asciiTheme="minorHAnsi" w:hAnsiTheme="minorHAnsi" w:cstheme="minorHAnsi"/>
        </w:rPr>
        <w:br/>
      </w:r>
      <w:r w:rsidRPr="00B60906">
        <w:rPr>
          <w:rFonts w:asciiTheme="minorHAnsi" w:hAnsiTheme="minorHAnsi" w:cstheme="minorHAnsi"/>
        </w:rPr>
        <w:t xml:space="preserve">W 2021 roku w ramach monitoringu badano i oceniano sposób oraz efektywność dążenia do osiągnięcia założonych celów zarówno w Strategii jak i w Programie, w tym również przez organizacje pozarządowe, które są partnerami w ich realizacji. </w:t>
      </w:r>
    </w:p>
    <w:p w:rsidR="00992F99" w:rsidRPr="00B60906" w:rsidRDefault="00992F99" w:rsidP="00B60906">
      <w:pPr>
        <w:jc w:val="both"/>
        <w:rPr>
          <w:rFonts w:asciiTheme="minorHAnsi" w:eastAsia="Calibri" w:hAnsiTheme="minorHAnsi" w:cstheme="minorHAnsi"/>
          <w:lang w:eastAsia="en-US"/>
        </w:rPr>
      </w:pPr>
      <w:r w:rsidRPr="00B60906">
        <w:rPr>
          <w:rFonts w:asciiTheme="minorHAnsi" w:eastAsia="Calibri" w:hAnsiTheme="minorHAnsi" w:cstheme="minorHAnsi"/>
        </w:rPr>
        <w:t xml:space="preserve">           W 2021 roku stosownie do obowiązujących przepisów prawa oraz po konsultacjach społecznych opracowano „Strategię Rozwiązywania Problemów Społecznych Powiatu Sępoleńskiego na lata 2022-2030” oraz „Powiatowy program działania na rzecz osób </w:t>
      </w:r>
      <w:r w:rsidR="009A2D29">
        <w:rPr>
          <w:rFonts w:asciiTheme="minorHAnsi" w:eastAsia="Calibri" w:hAnsiTheme="minorHAnsi" w:cstheme="minorHAnsi"/>
        </w:rPr>
        <w:br/>
      </w:r>
      <w:r w:rsidRPr="00B60906">
        <w:rPr>
          <w:rFonts w:asciiTheme="minorHAnsi" w:eastAsia="Calibri" w:hAnsiTheme="minorHAnsi" w:cstheme="minorHAnsi"/>
        </w:rPr>
        <w:t xml:space="preserve">z niepełnosprawnościami </w:t>
      </w:r>
      <w:r w:rsidR="00FA3C4D" w:rsidRPr="00B60906">
        <w:rPr>
          <w:rFonts w:asciiTheme="minorHAnsi" w:eastAsia="Calibri" w:hAnsiTheme="minorHAnsi" w:cstheme="minorHAnsi"/>
        </w:rPr>
        <w:t>w Powiecie</w:t>
      </w:r>
      <w:r w:rsidRPr="00B60906">
        <w:rPr>
          <w:rFonts w:asciiTheme="minorHAnsi" w:eastAsia="Calibri" w:hAnsiTheme="minorHAnsi" w:cstheme="minorHAnsi"/>
        </w:rPr>
        <w:t xml:space="preserve"> Sępoleńskim na lata 2022-2030”. </w:t>
      </w:r>
    </w:p>
    <w:p w:rsidR="00992F99" w:rsidRPr="00B60906" w:rsidRDefault="00992F99" w:rsidP="00B60906">
      <w:pPr>
        <w:ind w:firstLine="709"/>
        <w:jc w:val="both"/>
        <w:rPr>
          <w:rFonts w:asciiTheme="minorHAnsi" w:eastAsia="Calibri" w:hAnsiTheme="minorHAnsi" w:cstheme="minorHAnsi"/>
        </w:rPr>
      </w:pPr>
      <w:r w:rsidRPr="00B60906">
        <w:rPr>
          <w:rFonts w:asciiTheme="minorHAnsi" w:eastAsia="Calibri" w:hAnsiTheme="minorHAnsi" w:cstheme="minorHAnsi"/>
        </w:rPr>
        <w:t xml:space="preserve">Powyższe dokumenty zostały przyjęte Uchwałą Nr XLI/188/2021 i Uchwałą Nr XLI/187/2021 Rady Powiatu w Sępólnie Krajeńskim z dnia 17 grudnia 2021r. </w:t>
      </w:r>
    </w:p>
    <w:p w:rsidR="00992F99" w:rsidRPr="00B60906" w:rsidRDefault="00992F99" w:rsidP="00B60906">
      <w:pPr>
        <w:tabs>
          <w:tab w:val="left" w:pos="708"/>
          <w:tab w:val="left" w:pos="1416"/>
          <w:tab w:val="left" w:pos="1843"/>
          <w:tab w:val="left" w:pos="2124"/>
          <w:tab w:val="left" w:pos="2832"/>
          <w:tab w:val="left" w:pos="3540"/>
          <w:tab w:val="left" w:pos="4248"/>
          <w:tab w:val="left" w:pos="4956"/>
          <w:tab w:val="left" w:pos="5664"/>
          <w:tab w:val="left" w:pos="6372"/>
          <w:tab w:val="left" w:pos="7167"/>
        </w:tabs>
        <w:jc w:val="both"/>
        <w:rPr>
          <w:rFonts w:asciiTheme="minorHAnsi" w:hAnsiTheme="minorHAnsi" w:cstheme="minorHAnsi"/>
        </w:rPr>
      </w:pPr>
      <w:r w:rsidRPr="00B60906">
        <w:rPr>
          <w:rFonts w:asciiTheme="minorHAnsi" w:hAnsiTheme="minorHAnsi" w:cstheme="minorHAnsi"/>
        </w:rPr>
        <w:tab/>
        <w:t xml:space="preserve">Powiat Sępoleński za pośrednictwem PCPR współpracuje ze Stowarzyszeniem Bank Żywności w Chojnicach.     </w:t>
      </w:r>
    </w:p>
    <w:p w:rsidR="00655DBA" w:rsidRPr="00B60906" w:rsidRDefault="00655DBA" w:rsidP="00B60906">
      <w:pPr>
        <w:jc w:val="both"/>
        <w:rPr>
          <w:rFonts w:asciiTheme="minorHAnsi" w:hAnsiTheme="minorHAnsi" w:cstheme="minorHAnsi"/>
          <w:color w:val="FF0000"/>
        </w:rPr>
      </w:pPr>
    </w:p>
    <w:p w:rsidR="002E0D1B" w:rsidRPr="00B60906" w:rsidRDefault="002E0D1B" w:rsidP="00B60906">
      <w:pPr>
        <w:jc w:val="both"/>
        <w:rPr>
          <w:rFonts w:asciiTheme="minorHAnsi" w:hAnsiTheme="minorHAnsi" w:cstheme="minorHAnsi"/>
          <w:color w:val="FF0000"/>
        </w:rPr>
      </w:pPr>
    </w:p>
    <w:p w:rsidR="00382024" w:rsidRPr="00B60906" w:rsidRDefault="002E0D1B" w:rsidP="00B60906">
      <w:pPr>
        <w:jc w:val="both"/>
        <w:rPr>
          <w:rFonts w:asciiTheme="minorHAnsi" w:hAnsiTheme="minorHAnsi" w:cstheme="minorHAnsi"/>
          <w:b/>
        </w:rPr>
      </w:pPr>
      <w:r w:rsidRPr="00B60906">
        <w:rPr>
          <w:rFonts w:asciiTheme="minorHAnsi" w:hAnsiTheme="minorHAnsi" w:cstheme="minorHAnsi"/>
          <w:b/>
        </w:rPr>
        <w:t xml:space="preserve">5. </w:t>
      </w:r>
      <w:r w:rsidR="00FA3C4D" w:rsidRPr="00B60906">
        <w:rPr>
          <w:rFonts w:asciiTheme="minorHAnsi" w:hAnsiTheme="minorHAnsi" w:cstheme="minorHAnsi"/>
          <w:b/>
        </w:rPr>
        <w:t>Współpraca realizowana</w:t>
      </w:r>
      <w:r w:rsidR="00382024" w:rsidRPr="00B60906">
        <w:rPr>
          <w:rFonts w:asciiTheme="minorHAnsi" w:hAnsiTheme="minorHAnsi" w:cstheme="minorHAnsi"/>
          <w:b/>
        </w:rPr>
        <w:t xml:space="preserve"> przez Powiatowy Urząd Pracy:</w:t>
      </w:r>
    </w:p>
    <w:p w:rsidR="00B60906" w:rsidRPr="00B60906" w:rsidRDefault="00382024" w:rsidP="00B60906">
      <w:pPr>
        <w:jc w:val="both"/>
        <w:rPr>
          <w:rFonts w:asciiTheme="minorHAnsi" w:hAnsiTheme="minorHAnsi" w:cstheme="minorHAnsi"/>
        </w:rPr>
      </w:pPr>
      <w:r w:rsidRPr="00B60906">
        <w:rPr>
          <w:rFonts w:asciiTheme="minorHAnsi" w:hAnsiTheme="minorHAnsi" w:cstheme="minorHAnsi"/>
          <w:color w:val="FF0000"/>
        </w:rPr>
        <w:tab/>
      </w:r>
      <w:r w:rsidR="00B60906" w:rsidRPr="00B60906">
        <w:rPr>
          <w:rFonts w:asciiTheme="minorHAnsi" w:hAnsiTheme="minorHAnsi" w:cstheme="minorHAnsi"/>
        </w:rPr>
        <w:t>W zakresie współpracy pozafinansowej w 2021 roku funkcjonowała Powiatowa Rada Rynku Pracy, w skład której wchodził przedstawiciel organizacji pozarządowej statutowo zajmującej się problematyką bezrobocia.</w:t>
      </w:r>
    </w:p>
    <w:p w:rsidR="00B60906" w:rsidRPr="00B60906" w:rsidRDefault="00B60906" w:rsidP="00B60906">
      <w:pPr>
        <w:jc w:val="both"/>
        <w:rPr>
          <w:rFonts w:asciiTheme="minorHAnsi" w:hAnsiTheme="minorHAnsi" w:cstheme="minorHAnsi"/>
        </w:rPr>
      </w:pPr>
      <w:r w:rsidRPr="00B60906">
        <w:rPr>
          <w:rFonts w:asciiTheme="minorHAnsi" w:hAnsiTheme="minorHAnsi" w:cstheme="minorHAnsi"/>
        </w:rPr>
        <w:tab/>
        <w:t xml:space="preserve">Istniała także współpraca z organizacjami pozarządowymi w </w:t>
      </w:r>
      <w:r w:rsidR="00FA3C4D" w:rsidRPr="00B60906">
        <w:rPr>
          <w:rFonts w:asciiTheme="minorHAnsi" w:hAnsiTheme="minorHAnsi" w:cstheme="minorHAnsi"/>
        </w:rPr>
        <w:t>zakresie zawierania</w:t>
      </w:r>
      <w:r w:rsidRPr="00B60906">
        <w:rPr>
          <w:rFonts w:asciiTheme="minorHAnsi" w:hAnsiTheme="minorHAnsi" w:cstheme="minorHAnsi"/>
        </w:rPr>
        <w:t xml:space="preserve"> umów dotyczących:</w:t>
      </w:r>
    </w:p>
    <w:p w:rsidR="00B60906" w:rsidRPr="00B60906" w:rsidRDefault="00B60906" w:rsidP="00B60906">
      <w:pPr>
        <w:pStyle w:val="Akapitzlist"/>
        <w:numPr>
          <w:ilvl w:val="0"/>
          <w:numId w:val="13"/>
        </w:numPr>
        <w:jc w:val="both"/>
        <w:rPr>
          <w:rFonts w:asciiTheme="minorHAnsi" w:hAnsiTheme="minorHAnsi" w:cstheme="minorHAnsi"/>
          <w:sz w:val="24"/>
          <w:szCs w:val="24"/>
        </w:rPr>
      </w:pPr>
      <w:r w:rsidRPr="00B60906">
        <w:rPr>
          <w:rFonts w:asciiTheme="minorHAnsi" w:hAnsiTheme="minorHAnsi" w:cstheme="minorHAnsi"/>
          <w:sz w:val="24"/>
          <w:szCs w:val="24"/>
        </w:rPr>
        <w:t>aktywizacji osób bezrobotnych - w 2021 roku zawarto:</w:t>
      </w:r>
    </w:p>
    <w:p w:rsidR="00B60906" w:rsidRPr="00B60906" w:rsidRDefault="00B60906" w:rsidP="00B60906">
      <w:pPr>
        <w:pStyle w:val="Akapitzlist"/>
        <w:numPr>
          <w:ilvl w:val="0"/>
          <w:numId w:val="17"/>
        </w:numPr>
        <w:jc w:val="both"/>
        <w:rPr>
          <w:rFonts w:asciiTheme="minorHAnsi" w:hAnsiTheme="minorHAnsi" w:cstheme="minorHAnsi"/>
          <w:sz w:val="24"/>
          <w:szCs w:val="24"/>
        </w:rPr>
      </w:pPr>
      <w:r w:rsidRPr="00B60906">
        <w:rPr>
          <w:rFonts w:asciiTheme="minorHAnsi" w:hAnsiTheme="minorHAnsi" w:cstheme="minorHAnsi"/>
          <w:b/>
          <w:sz w:val="24"/>
          <w:szCs w:val="24"/>
        </w:rPr>
        <w:t>7 umów o organizację robót publicznych</w:t>
      </w:r>
      <w:r w:rsidRPr="00B60906">
        <w:rPr>
          <w:rFonts w:asciiTheme="minorHAnsi" w:hAnsiTheme="minorHAnsi" w:cstheme="minorHAnsi"/>
          <w:sz w:val="24"/>
          <w:szCs w:val="24"/>
        </w:rPr>
        <w:t xml:space="preserve"> na kwotę </w:t>
      </w:r>
      <w:r w:rsidRPr="00B60906">
        <w:rPr>
          <w:rFonts w:asciiTheme="minorHAnsi" w:hAnsiTheme="minorHAnsi" w:cstheme="minorHAnsi"/>
          <w:b/>
          <w:sz w:val="24"/>
          <w:szCs w:val="24"/>
        </w:rPr>
        <w:t>46.354,51 zł</w:t>
      </w:r>
      <w:r w:rsidRPr="00B60906">
        <w:rPr>
          <w:rFonts w:asciiTheme="minorHAnsi" w:hAnsiTheme="minorHAnsi" w:cstheme="minorHAnsi"/>
          <w:sz w:val="24"/>
          <w:szCs w:val="24"/>
        </w:rPr>
        <w:t>, w ramach których udzielono wsparcia 7 osobom bezrobotnym;</w:t>
      </w:r>
    </w:p>
    <w:p w:rsidR="00B60906" w:rsidRPr="00B60906" w:rsidRDefault="00B60906" w:rsidP="00B60906">
      <w:pPr>
        <w:pStyle w:val="Akapitzlist"/>
        <w:numPr>
          <w:ilvl w:val="0"/>
          <w:numId w:val="17"/>
        </w:numPr>
        <w:jc w:val="both"/>
        <w:rPr>
          <w:rFonts w:asciiTheme="minorHAnsi" w:hAnsiTheme="minorHAnsi" w:cstheme="minorHAnsi"/>
          <w:sz w:val="24"/>
          <w:szCs w:val="24"/>
        </w:rPr>
      </w:pPr>
      <w:r w:rsidRPr="00B60906">
        <w:rPr>
          <w:rFonts w:asciiTheme="minorHAnsi" w:hAnsiTheme="minorHAnsi" w:cstheme="minorHAnsi"/>
          <w:b/>
          <w:sz w:val="24"/>
          <w:szCs w:val="24"/>
        </w:rPr>
        <w:t>1 umowę o zorganizowanie stażu</w:t>
      </w:r>
      <w:r w:rsidRPr="00B60906">
        <w:rPr>
          <w:rFonts w:asciiTheme="minorHAnsi" w:hAnsiTheme="minorHAnsi" w:cstheme="minorHAnsi"/>
          <w:sz w:val="24"/>
          <w:szCs w:val="24"/>
        </w:rPr>
        <w:t xml:space="preserve"> na kwotę </w:t>
      </w:r>
      <w:r w:rsidRPr="00B60906">
        <w:rPr>
          <w:rFonts w:asciiTheme="minorHAnsi" w:hAnsiTheme="minorHAnsi" w:cstheme="minorHAnsi"/>
          <w:b/>
          <w:sz w:val="24"/>
          <w:szCs w:val="24"/>
        </w:rPr>
        <w:t>7.626,21 zł</w:t>
      </w:r>
      <w:r w:rsidRPr="00B60906">
        <w:rPr>
          <w:rFonts w:asciiTheme="minorHAnsi" w:hAnsiTheme="minorHAnsi" w:cstheme="minorHAnsi"/>
          <w:sz w:val="24"/>
          <w:szCs w:val="24"/>
        </w:rPr>
        <w:t>, w ramach której udzielono wsparcia 1 osobie bezrobotnej;</w:t>
      </w:r>
    </w:p>
    <w:p w:rsidR="00B60906" w:rsidRPr="00B60906" w:rsidRDefault="00B60906" w:rsidP="00B60906">
      <w:pPr>
        <w:pStyle w:val="Akapitzlist"/>
        <w:numPr>
          <w:ilvl w:val="0"/>
          <w:numId w:val="13"/>
        </w:numPr>
        <w:jc w:val="both"/>
        <w:rPr>
          <w:rFonts w:asciiTheme="minorHAnsi" w:hAnsiTheme="minorHAnsi" w:cstheme="minorHAnsi"/>
          <w:sz w:val="24"/>
          <w:szCs w:val="24"/>
        </w:rPr>
      </w:pPr>
      <w:r w:rsidRPr="00B60906">
        <w:rPr>
          <w:rFonts w:asciiTheme="minorHAnsi" w:hAnsiTheme="minorHAnsi" w:cstheme="minorHAnsi"/>
          <w:sz w:val="24"/>
          <w:szCs w:val="24"/>
        </w:rPr>
        <w:t xml:space="preserve">współpracy w zakresie działań na rzecz kształcenia ustawicznego pracowników i pracodawców, o których mowa w art. 69a ww. ustawy, finansowanych ze środków Krajowego Funduszu Szkoleniowego – w 2021 roku zawarto </w:t>
      </w:r>
      <w:r w:rsidRPr="00B60906">
        <w:rPr>
          <w:rFonts w:asciiTheme="minorHAnsi" w:hAnsiTheme="minorHAnsi" w:cstheme="minorHAnsi"/>
          <w:b/>
          <w:sz w:val="24"/>
          <w:szCs w:val="24"/>
        </w:rPr>
        <w:t>2 umowy</w:t>
      </w:r>
      <w:r w:rsidRPr="00B60906">
        <w:rPr>
          <w:rFonts w:asciiTheme="minorHAnsi" w:hAnsiTheme="minorHAnsi" w:cstheme="minorHAnsi"/>
          <w:sz w:val="24"/>
          <w:szCs w:val="24"/>
        </w:rPr>
        <w:t xml:space="preserve"> na kwotę </w:t>
      </w:r>
      <w:r w:rsidRPr="00B60906">
        <w:rPr>
          <w:rFonts w:asciiTheme="minorHAnsi" w:hAnsiTheme="minorHAnsi" w:cstheme="minorHAnsi"/>
          <w:b/>
          <w:sz w:val="24"/>
          <w:szCs w:val="24"/>
        </w:rPr>
        <w:t>7.472,00 zł</w:t>
      </w:r>
      <w:r w:rsidRPr="00B60906">
        <w:rPr>
          <w:rFonts w:asciiTheme="minorHAnsi" w:hAnsiTheme="minorHAnsi" w:cstheme="minorHAnsi"/>
          <w:sz w:val="24"/>
          <w:szCs w:val="24"/>
        </w:rPr>
        <w:t>, w ramach których kwalifikacje podniosło 10 pracowników organizacji pozarządowych;</w:t>
      </w:r>
    </w:p>
    <w:p w:rsidR="00B60906" w:rsidRPr="00B60906" w:rsidRDefault="00B60906" w:rsidP="00B60906">
      <w:pPr>
        <w:pStyle w:val="Akapitzlist"/>
        <w:numPr>
          <w:ilvl w:val="0"/>
          <w:numId w:val="13"/>
        </w:numPr>
        <w:jc w:val="both"/>
        <w:rPr>
          <w:rFonts w:asciiTheme="minorHAnsi" w:hAnsiTheme="minorHAnsi" w:cstheme="minorHAnsi"/>
          <w:sz w:val="24"/>
          <w:szCs w:val="24"/>
        </w:rPr>
      </w:pPr>
      <w:r w:rsidRPr="00B60906">
        <w:rPr>
          <w:rFonts w:asciiTheme="minorHAnsi" w:hAnsiTheme="minorHAnsi" w:cstheme="minorHAnsi"/>
          <w:sz w:val="24"/>
          <w:szCs w:val="24"/>
        </w:rPr>
        <w:t>działań związanych z realizacją „tarczy antykryzysowej” w celu złagodzenia negatywnych skutków pandemii COVID-19 - w 2021 roku zawarto:</w:t>
      </w:r>
    </w:p>
    <w:p w:rsidR="00B60906" w:rsidRPr="00B60906" w:rsidRDefault="00B60906" w:rsidP="00B60906">
      <w:pPr>
        <w:pStyle w:val="Akapitzlist"/>
        <w:numPr>
          <w:ilvl w:val="0"/>
          <w:numId w:val="18"/>
        </w:numPr>
        <w:jc w:val="both"/>
        <w:rPr>
          <w:rFonts w:asciiTheme="minorHAnsi" w:hAnsiTheme="minorHAnsi" w:cstheme="minorHAnsi"/>
          <w:sz w:val="24"/>
          <w:szCs w:val="24"/>
        </w:rPr>
      </w:pPr>
      <w:r w:rsidRPr="00B60906">
        <w:rPr>
          <w:rFonts w:asciiTheme="minorHAnsi" w:hAnsiTheme="minorHAnsi" w:cstheme="minorHAnsi"/>
          <w:b/>
          <w:sz w:val="24"/>
          <w:szCs w:val="24"/>
        </w:rPr>
        <w:t>6 umów</w:t>
      </w:r>
      <w:r w:rsidRPr="00B60906">
        <w:rPr>
          <w:rFonts w:asciiTheme="minorHAnsi" w:hAnsiTheme="minorHAnsi" w:cstheme="minorHAnsi"/>
          <w:sz w:val="24"/>
          <w:szCs w:val="24"/>
        </w:rPr>
        <w:t xml:space="preserve"> z organizacjami pozarządowymi dotyczących udzielenia umarzalnych pożyczek na łączną kwotę </w:t>
      </w:r>
      <w:r w:rsidRPr="00B60906">
        <w:rPr>
          <w:rFonts w:asciiTheme="minorHAnsi" w:hAnsiTheme="minorHAnsi" w:cstheme="minorHAnsi"/>
          <w:b/>
          <w:sz w:val="24"/>
          <w:szCs w:val="24"/>
        </w:rPr>
        <w:t>14.928,00 zł</w:t>
      </w:r>
      <w:r w:rsidRPr="00B60906">
        <w:rPr>
          <w:rFonts w:asciiTheme="minorHAnsi" w:hAnsiTheme="minorHAnsi" w:cstheme="minorHAnsi"/>
          <w:sz w:val="24"/>
          <w:szCs w:val="24"/>
        </w:rPr>
        <w:t>;</w:t>
      </w:r>
    </w:p>
    <w:p w:rsidR="00B60906" w:rsidRPr="00B60906" w:rsidRDefault="00B60906" w:rsidP="00B60906">
      <w:pPr>
        <w:pStyle w:val="Akapitzlist"/>
        <w:numPr>
          <w:ilvl w:val="0"/>
          <w:numId w:val="18"/>
        </w:numPr>
        <w:jc w:val="both"/>
        <w:rPr>
          <w:rFonts w:asciiTheme="minorHAnsi" w:hAnsiTheme="minorHAnsi" w:cstheme="minorHAnsi"/>
          <w:sz w:val="24"/>
          <w:szCs w:val="24"/>
        </w:rPr>
      </w:pPr>
      <w:r w:rsidRPr="00B60906">
        <w:rPr>
          <w:rFonts w:asciiTheme="minorHAnsi" w:hAnsiTheme="minorHAnsi" w:cstheme="minorHAnsi"/>
          <w:b/>
          <w:sz w:val="24"/>
          <w:szCs w:val="24"/>
        </w:rPr>
        <w:t>5 umów</w:t>
      </w:r>
      <w:r w:rsidRPr="00B60906">
        <w:rPr>
          <w:rFonts w:asciiTheme="minorHAnsi" w:hAnsiTheme="minorHAnsi" w:cstheme="minorHAnsi"/>
          <w:sz w:val="24"/>
          <w:szCs w:val="24"/>
        </w:rPr>
        <w:t xml:space="preserve"> z 1 organizacją pozarządową dotyczących udzielenia dotacji na pokrycie bieżących kosztów prowadzenia działalności gospodarczej – 5 dotacji na łączną kwotę </w:t>
      </w:r>
      <w:r w:rsidRPr="00B60906">
        <w:rPr>
          <w:rFonts w:asciiTheme="minorHAnsi" w:hAnsiTheme="minorHAnsi" w:cstheme="minorHAnsi"/>
          <w:b/>
          <w:sz w:val="24"/>
          <w:szCs w:val="24"/>
        </w:rPr>
        <w:t>25.000,00 zł</w:t>
      </w:r>
      <w:r w:rsidRPr="00B60906">
        <w:rPr>
          <w:rFonts w:asciiTheme="minorHAnsi" w:hAnsiTheme="minorHAnsi" w:cstheme="minorHAnsi"/>
          <w:sz w:val="24"/>
          <w:szCs w:val="24"/>
        </w:rPr>
        <w:t>.</w:t>
      </w:r>
    </w:p>
    <w:p w:rsidR="00A662C3" w:rsidRPr="00B60906" w:rsidRDefault="00A662C3" w:rsidP="00B60906">
      <w:pPr>
        <w:jc w:val="both"/>
        <w:rPr>
          <w:rFonts w:asciiTheme="minorHAnsi" w:hAnsiTheme="minorHAnsi" w:cstheme="minorHAnsi"/>
        </w:rPr>
      </w:pPr>
    </w:p>
    <w:p w:rsidR="00382024" w:rsidRPr="004F577F" w:rsidRDefault="00382024" w:rsidP="00B60906">
      <w:pPr>
        <w:jc w:val="both"/>
        <w:rPr>
          <w:rFonts w:asciiTheme="minorHAnsi" w:hAnsiTheme="minorHAnsi" w:cstheme="minorHAnsi"/>
          <w:b/>
        </w:rPr>
      </w:pPr>
      <w:r w:rsidRPr="004F577F">
        <w:rPr>
          <w:rFonts w:asciiTheme="minorHAnsi" w:hAnsiTheme="minorHAnsi" w:cstheme="minorHAnsi"/>
          <w:b/>
        </w:rPr>
        <w:t xml:space="preserve">6. Współpraca </w:t>
      </w:r>
      <w:r w:rsidR="00A662C3" w:rsidRPr="004F577F">
        <w:rPr>
          <w:rFonts w:asciiTheme="minorHAnsi" w:hAnsiTheme="minorHAnsi" w:cstheme="minorHAnsi"/>
          <w:b/>
        </w:rPr>
        <w:t>Wydziału Edukacji (…):</w:t>
      </w:r>
    </w:p>
    <w:p w:rsidR="00E91EE9" w:rsidRPr="004F577F" w:rsidRDefault="00F403AB" w:rsidP="00B60906">
      <w:pPr>
        <w:jc w:val="both"/>
        <w:rPr>
          <w:rFonts w:asciiTheme="minorHAnsi" w:hAnsiTheme="minorHAnsi" w:cstheme="minorHAnsi"/>
        </w:rPr>
      </w:pPr>
      <w:r w:rsidRPr="004F577F">
        <w:rPr>
          <w:rFonts w:asciiTheme="minorHAnsi" w:hAnsiTheme="minorHAnsi" w:cstheme="minorHAnsi"/>
        </w:rPr>
        <w:t>Oprócz dotacji przekazanych stowarzyszeniom powiat sępoleński wspierał inicjatywy or</w:t>
      </w:r>
      <w:r w:rsidR="00A662C3" w:rsidRPr="004F577F">
        <w:rPr>
          <w:rFonts w:asciiTheme="minorHAnsi" w:hAnsiTheme="minorHAnsi" w:cstheme="minorHAnsi"/>
        </w:rPr>
        <w:t>ganizacji pozarządowych poprzez:</w:t>
      </w:r>
    </w:p>
    <w:p w:rsidR="00A662C3" w:rsidRPr="004F577F" w:rsidRDefault="00A662C3" w:rsidP="00B60906">
      <w:pPr>
        <w:jc w:val="both"/>
        <w:rPr>
          <w:rFonts w:asciiTheme="minorHAnsi" w:hAnsiTheme="minorHAnsi" w:cstheme="minorHAnsi"/>
        </w:rPr>
      </w:pPr>
      <w:r w:rsidRPr="004F577F">
        <w:rPr>
          <w:rFonts w:asciiTheme="minorHAnsi" w:hAnsiTheme="minorHAnsi" w:cstheme="minorHAnsi"/>
        </w:rPr>
        <w:t xml:space="preserve">- zakup </w:t>
      </w:r>
      <w:r w:rsidR="004F577F" w:rsidRPr="004F577F">
        <w:rPr>
          <w:rFonts w:asciiTheme="minorHAnsi" w:hAnsiTheme="minorHAnsi" w:cstheme="minorHAnsi"/>
        </w:rPr>
        <w:t xml:space="preserve">poczęstunku dla uczestników Regat o Biały Żagiel </w:t>
      </w:r>
      <w:r w:rsidRPr="004F577F">
        <w:rPr>
          <w:rFonts w:asciiTheme="minorHAnsi" w:hAnsiTheme="minorHAnsi" w:cstheme="minorHAnsi"/>
        </w:rPr>
        <w:t xml:space="preserve">Starosty Sępoleńskiego organizowanych </w:t>
      </w:r>
      <w:r w:rsidR="004F577F" w:rsidRPr="004F577F">
        <w:rPr>
          <w:rFonts w:asciiTheme="minorHAnsi" w:hAnsiTheme="minorHAnsi" w:cstheme="minorHAnsi"/>
        </w:rPr>
        <w:t>Klub Uczniowski HALS</w:t>
      </w:r>
      <w:r w:rsidRPr="004F577F">
        <w:rPr>
          <w:rFonts w:asciiTheme="minorHAnsi" w:hAnsiTheme="minorHAnsi" w:cstheme="minorHAnsi"/>
        </w:rPr>
        <w:t xml:space="preserve"> – </w:t>
      </w:r>
      <w:r w:rsidR="004F577F" w:rsidRPr="004F577F">
        <w:rPr>
          <w:rFonts w:asciiTheme="minorHAnsi" w:hAnsiTheme="minorHAnsi" w:cstheme="minorHAnsi"/>
          <w:b/>
        </w:rPr>
        <w:t>218,72</w:t>
      </w:r>
      <w:r w:rsidRPr="004F577F">
        <w:rPr>
          <w:rFonts w:asciiTheme="minorHAnsi" w:hAnsiTheme="minorHAnsi" w:cstheme="minorHAnsi"/>
        </w:rPr>
        <w:t xml:space="preserve"> zł;</w:t>
      </w:r>
    </w:p>
    <w:p w:rsidR="00CE7D19" w:rsidRPr="004F577F" w:rsidRDefault="00CE7D19" w:rsidP="00B60906">
      <w:pPr>
        <w:jc w:val="both"/>
        <w:rPr>
          <w:rFonts w:asciiTheme="minorHAnsi" w:hAnsiTheme="minorHAnsi" w:cstheme="minorHAnsi"/>
        </w:rPr>
      </w:pPr>
    </w:p>
    <w:p w:rsidR="00382024" w:rsidRPr="00B60906" w:rsidRDefault="00A662C3" w:rsidP="00B60906">
      <w:pPr>
        <w:jc w:val="both"/>
        <w:rPr>
          <w:rFonts w:asciiTheme="minorHAnsi" w:hAnsiTheme="minorHAnsi" w:cstheme="minorHAnsi"/>
        </w:rPr>
      </w:pPr>
      <w:r w:rsidRPr="00B60906">
        <w:rPr>
          <w:rFonts w:asciiTheme="minorHAnsi" w:hAnsiTheme="minorHAnsi" w:cstheme="minorHAnsi"/>
        </w:rPr>
        <w:t xml:space="preserve">W związku z </w:t>
      </w:r>
      <w:r w:rsidR="00B60906">
        <w:rPr>
          <w:rFonts w:asciiTheme="minorHAnsi" w:hAnsiTheme="minorHAnsi" w:cstheme="minorHAnsi"/>
        </w:rPr>
        <w:t xml:space="preserve">obowiązującymi w większej części 2021 </w:t>
      </w:r>
      <w:r w:rsidR="00FA3C4D">
        <w:rPr>
          <w:rFonts w:asciiTheme="minorHAnsi" w:hAnsiTheme="minorHAnsi" w:cstheme="minorHAnsi"/>
        </w:rPr>
        <w:t>r.</w:t>
      </w:r>
      <w:r w:rsidR="00B60906">
        <w:rPr>
          <w:rFonts w:asciiTheme="minorHAnsi" w:hAnsiTheme="minorHAnsi" w:cstheme="minorHAnsi"/>
        </w:rPr>
        <w:t xml:space="preserve"> obostrzeniami od</w:t>
      </w:r>
      <w:r w:rsidR="006C2C60" w:rsidRPr="00B60906">
        <w:rPr>
          <w:rFonts w:asciiTheme="minorHAnsi" w:hAnsiTheme="minorHAnsi" w:cstheme="minorHAnsi"/>
        </w:rPr>
        <w:t xml:space="preserve">wołano </w:t>
      </w:r>
      <w:r w:rsidR="00B60906">
        <w:rPr>
          <w:rFonts w:asciiTheme="minorHAnsi" w:hAnsiTheme="minorHAnsi" w:cstheme="minorHAnsi"/>
        </w:rPr>
        <w:t>kilka</w:t>
      </w:r>
      <w:r w:rsidR="006C2C60" w:rsidRPr="00B60906">
        <w:rPr>
          <w:rFonts w:asciiTheme="minorHAnsi" w:hAnsiTheme="minorHAnsi" w:cstheme="minorHAnsi"/>
        </w:rPr>
        <w:t xml:space="preserve"> imprez</w:t>
      </w:r>
      <w:r w:rsidR="00B60906">
        <w:rPr>
          <w:rFonts w:asciiTheme="minorHAnsi" w:hAnsiTheme="minorHAnsi" w:cstheme="minorHAnsi"/>
        </w:rPr>
        <w:t xml:space="preserve">, targów czy </w:t>
      </w:r>
      <w:r w:rsidRPr="00B60906">
        <w:rPr>
          <w:rFonts w:asciiTheme="minorHAnsi" w:hAnsiTheme="minorHAnsi" w:cstheme="minorHAnsi"/>
        </w:rPr>
        <w:t>zawodów, które w latach poprzednich wspierał powiat sępoleński.</w:t>
      </w:r>
    </w:p>
    <w:p w:rsidR="00A662C3" w:rsidRPr="00B60906" w:rsidRDefault="00A662C3" w:rsidP="00B60906">
      <w:pPr>
        <w:jc w:val="both"/>
        <w:rPr>
          <w:rFonts w:asciiTheme="minorHAnsi" w:hAnsiTheme="minorHAnsi" w:cstheme="minorHAnsi"/>
        </w:rPr>
      </w:pPr>
    </w:p>
    <w:p w:rsidR="00382024" w:rsidRPr="00B60906" w:rsidRDefault="00382024" w:rsidP="00B60906">
      <w:pPr>
        <w:jc w:val="both"/>
        <w:rPr>
          <w:rFonts w:asciiTheme="minorHAnsi" w:hAnsiTheme="minorHAnsi" w:cstheme="minorHAnsi"/>
          <w:b/>
        </w:rPr>
      </w:pPr>
      <w:r w:rsidRPr="00B60906">
        <w:rPr>
          <w:rFonts w:asciiTheme="minorHAnsi" w:hAnsiTheme="minorHAnsi" w:cstheme="minorHAnsi"/>
          <w:b/>
        </w:rPr>
        <w:t>Podsumowanie.</w:t>
      </w:r>
    </w:p>
    <w:p w:rsidR="006C2C60" w:rsidRPr="00B60906" w:rsidRDefault="00382024" w:rsidP="00B60906">
      <w:pPr>
        <w:jc w:val="both"/>
        <w:rPr>
          <w:rFonts w:asciiTheme="minorHAnsi" w:hAnsiTheme="minorHAnsi" w:cstheme="minorHAnsi"/>
        </w:rPr>
      </w:pPr>
      <w:r w:rsidRPr="00B60906">
        <w:rPr>
          <w:rFonts w:asciiTheme="minorHAnsi" w:hAnsiTheme="minorHAnsi" w:cstheme="minorHAnsi"/>
        </w:rPr>
        <w:tab/>
        <w:t xml:space="preserve">Współpraca Powiatu z organizacjami pozarządowymi przybierała formy pozafinansowe i finansowe </w:t>
      </w:r>
      <w:r w:rsidR="00A662C3" w:rsidRPr="00B60906">
        <w:rPr>
          <w:rFonts w:asciiTheme="minorHAnsi" w:hAnsiTheme="minorHAnsi" w:cstheme="minorHAnsi"/>
        </w:rPr>
        <w:t xml:space="preserve">i </w:t>
      </w:r>
      <w:r w:rsidRPr="00B60906">
        <w:rPr>
          <w:rFonts w:asciiTheme="minorHAnsi" w:hAnsiTheme="minorHAnsi" w:cstheme="minorHAnsi"/>
        </w:rPr>
        <w:t>opierała się na zasadach pomocniczości, partnerstwa, efektywności, uczciwej konkurencji i jawności. Organizacje pozarządowe miały możliwość uczestniczenia w przygotowywaniu rocznego programu współpracy, m.in. poprzez konsultacje społeczne. Lista zagadnień i kierunków działania Powiatu wskazana w Programie współpracy jest propozycją dla wszystkich organizacji pozarządowych, należy jednak pamiętać, że nie stanowi ona jedynego kryterium podjęcia współpracy. Zarząd Powiatu może na uzasadniony wniosek podmiotu, po zasięgnięciu opinii właściwych Komisji Rady Powiatu zabezpieczyć środki na inne niż wymienione w Programie zadania.</w:t>
      </w:r>
      <w:r w:rsidR="00A662C3" w:rsidRPr="00B60906">
        <w:rPr>
          <w:rFonts w:asciiTheme="minorHAnsi" w:hAnsiTheme="minorHAnsi" w:cstheme="minorHAnsi"/>
        </w:rPr>
        <w:t xml:space="preserve"> </w:t>
      </w:r>
    </w:p>
    <w:p w:rsidR="00382024" w:rsidRPr="00B60906" w:rsidRDefault="00A662C3" w:rsidP="00B60906">
      <w:pPr>
        <w:ind w:firstLine="708"/>
        <w:jc w:val="both"/>
        <w:rPr>
          <w:rFonts w:asciiTheme="minorHAnsi" w:hAnsiTheme="minorHAnsi" w:cstheme="minorHAnsi"/>
        </w:rPr>
      </w:pPr>
      <w:r w:rsidRPr="00B60906">
        <w:rPr>
          <w:rFonts w:asciiTheme="minorHAnsi" w:hAnsiTheme="minorHAnsi" w:cstheme="minorHAnsi"/>
        </w:rPr>
        <w:lastRenderedPageBreak/>
        <w:t xml:space="preserve">Z uwagi na </w:t>
      </w:r>
      <w:r w:rsidR="00B60906">
        <w:rPr>
          <w:rFonts w:asciiTheme="minorHAnsi" w:hAnsiTheme="minorHAnsi" w:cstheme="minorHAnsi"/>
        </w:rPr>
        <w:t>obostrzenia pandemiczne i o</w:t>
      </w:r>
      <w:r w:rsidRPr="00B60906">
        <w:rPr>
          <w:rFonts w:asciiTheme="minorHAnsi" w:hAnsiTheme="minorHAnsi" w:cstheme="minorHAnsi"/>
        </w:rPr>
        <w:t>graniczenia spowodowane wystąpieniem pandemii koronawirusa, współpraca z organizacjami odbywała się w dużo mniejszym wymiarze niż w latach poprzednich.</w:t>
      </w:r>
    </w:p>
    <w:p w:rsidR="00382024" w:rsidRPr="00B60906" w:rsidRDefault="00382024" w:rsidP="00B60906">
      <w:pPr>
        <w:jc w:val="both"/>
        <w:rPr>
          <w:rFonts w:asciiTheme="minorHAnsi" w:hAnsiTheme="minorHAnsi" w:cstheme="minorHAnsi"/>
        </w:rPr>
      </w:pPr>
    </w:p>
    <w:tbl>
      <w:tblPr>
        <w:tblW w:w="5310" w:type="dxa"/>
        <w:tblInd w:w="4428" w:type="dxa"/>
        <w:tblLayout w:type="fixed"/>
        <w:tblLook w:val="04A0"/>
      </w:tblPr>
      <w:tblGrid>
        <w:gridCol w:w="662"/>
        <w:gridCol w:w="1797"/>
        <w:gridCol w:w="563"/>
        <w:gridCol w:w="1754"/>
        <w:gridCol w:w="534"/>
      </w:tblGrid>
      <w:tr w:rsidR="00854B9D" w:rsidTr="0024565C">
        <w:trPr>
          <w:gridBefore w:val="1"/>
          <w:wBefore w:w="662" w:type="dxa"/>
          <w:trHeight w:val="264"/>
        </w:trPr>
        <w:tc>
          <w:tcPr>
            <w:tcW w:w="4648" w:type="dxa"/>
            <w:gridSpan w:val="4"/>
          </w:tcPr>
          <w:p w:rsidR="00854B9D" w:rsidRDefault="00854B9D">
            <w:pPr>
              <w:spacing w:line="480" w:lineRule="auto"/>
              <w:jc w:val="both"/>
              <w:rPr>
                <w:b/>
                <w:sz w:val="20"/>
                <w:szCs w:val="20"/>
                <w:lang w:eastAsia="en-US"/>
              </w:rPr>
            </w:pPr>
          </w:p>
          <w:p w:rsidR="00854B9D" w:rsidRDefault="0024565C">
            <w:pPr>
              <w:widowControl w:val="0"/>
              <w:autoSpaceDE w:val="0"/>
              <w:autoSpaceDN w:val="0"/>
              <w:spacing w:line="480" w:lineRule="auto"/>
              <w:jc w:val="both"/>
              <w:rPr>
                <w:b/>
                <w:sz w:val="20"/>
                <w:szCs w:val="20"/>
                <w:lang w:eastAsia="en-US"/>
              </w:rPr>
            </w:pPr>
            <w:r>
              <w:rPr>
                <w:b/>
                <w:sz w:val="20"/>
                <w:szCs w:val="20"/>
              </w:rPr>
              <w:t>Przewodniczący</w:t>
            </w:r>
            <w:r w:rsidR="00854B9D">
              <w:rPr>
                <w:b/>
                <w:sz w:val="20"/>
                <w:szCs w:val="20"/>
              </w:rPr>
              <w:t xml:space="preserve">  Zarządu Powiatu:</w:t>
            </w:r>
          </w:p>
        </w:tc>
      </w:tr>
      <w:tr w:rsidR="00854B9D" w:rsidTr="00854B9D">
        <w:trPr>
          <w:gridBefore w:val="1"/>
          <w:wBefore w:w="662" w:type="dxa"/>
          <w:trHeight w:val="548"/>
        </w:trPr>
        <w:tc>
          <w:tcPr>
            <w:tcW w:w="2360"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c>
          <w:tcPr>
            <w:tcW w:w="2288"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r>
      <w:tr w:rsidR="00854B9D" w:rsidTr="00854B9D">
        <w:trPr>
          <w:gridBefore w:val="1"/>
          <w:wBefore w:w="662" w:type="dxa"/>
          <w:trHeight w:val="548"/>
        </w:trPr>
        <w:tc>
          <w:tcPr>
            <w:tcW w:w="2360"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c>
          <w:tcPr>
            <w:tcW w:w="2288"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r>
      <w:tr w:rsidR="00854B9D" w:rsidTr="00854B9D">
        <w:trPr>
          <w:gridBefore w:val="1"/>
          <w:wBefore w:w="662" w:type="dxa"/>
          <w:trHeight w:val="548"/>
        </w:trPr>
        <w:tc>
          <w:tcPr>
            <w:tcW w:w="2360"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c>
          <w:tcPr>
            <w:tcW w:w="2288"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r>
      <w:tr w:rsidR="00854B9D" w:rsidTr="00854B9D">
        <w:trPr>
          <w:gridBefore w:val="1"/>
          <w:wBefore w:w="662" w:type="dxa"/>
          <w:trHeight w:val="548"/>
        </w:trPr>
        <w:tc>
          <w:tcPr>
            <w:tcW w:w="2360"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c>
          <w:tcPr>
            <w:tcW w:w="2288" w:type="dxa"/>
            <w:gridSpan w:val="2"/>
            <w:vAlign w:val="center"/>
            <w:hideMark/>
          </w:tcPr>
          <w:p w:rsidR="00854B9D" w:rsidRDefault="00854B9D">
            <w:pPr>
              <w:widowControl w:val="0"/>
              <w:autoSpaceDE w:val="0"/>
              <w:autoSpaceDN w:val="0"/>
              <w:snapToGrid w:val="0"/>
              <w:spacing w:line="480" w:lineRule="auto"/>
              <w:rPr>
                <w:b/>
                <w:sz w:val="20"/>
                <w:szCs w:val="20"/>
                <w:lang w:eastAsia="en-US"/>
              </w:rPr>
            </w:pPr>
          </w:p>
        </w:tc>
      </w:tr>
      <w:tr w:rsidR="00382024" w:rsidRPr="00B60906" w:rsidTr="00854B9D">
        <w:tblPrEx>
          <w:tblLook w:val="01E0"/>
        </w:tblPrEx>
        <w:trPr>
          <w:gridAfter w:val="1"/>
          <w:wAfter w:w="534" w:type="dxa"/>
          <w:trHeight w:val="344"/>
        </w:trPr>
        <w:tc>
          <w:tcPr>
            <w:tcW w:w="2459" w:type="dxa"/>
            <w:gridSpan w:val="2"/>
          </w:tcPr>
          <w:p w:rsidR="00382024" w:rsidRPr="00B60906" w:rsidRDefault="00382024" w:rsidP="00B60906">
            <w:pPr>
              <w:jc w:val="both"/>
              <w:rPr>
                <w:rFonts w:asciiTheme="minorHAnsi" w:hAnsiTheme="minorHAnsi" w:cstheme="minorHAnsi"/>
              </w:rPr>
            </w:pPr>
          </w:p>
        </w:tc>
        <w:tc>
          <w:tcPr>
            <w:tcW w:w="2317" w:type="dxa"/>
            <w:gridSpan w:val="2"/>
          </w:tcPr>
          <w:p w:rsidR="00382024" w:rsidRPr="00B60906" w:rsidRDefault="00382024" w:rsidP="00B60906">
            <w:pPr>
              <w:jc w:val="both"/>
              <w:rPr>
                <w:rFonts w:asciiTheme="minorHAnsi" w:hAnsiTheme="minorHAnsi" w:cstheme="minorHAnsi"/>
              </w:rPr>
            </w:pPr>
          </w:p>
        </w:tc>
      </w:tr>
      <w:tr w:rsidR="00382024" w:rsidRPr="00B60906" w:rsidTr="00854B9D">
        <w:tblPrEx>
          <w:tblLook w:val="01E0"/>
        </w:tblPrEx>
        <w:trPr>
          <w:gridAfter w:val="1"/>
          <w:wAfter w:w="534" w:type="dxa"/>
          <w:trHeight w:val="344"/>
        </w:trPr>
        <w:tc>
          <w:tcPr>
            <w:tcW w:w="2459" w:type="dxa"/>
            <w:gridSpan w:val="2"/>
          </w:tcPr>
          <w:p w:rsidR="00382024" w:rsidRPr="00B60906" w:rsidRDefault="00382024" w:rsidP="00B60906">
            <w:pPr>
              <w:jc w:val="both"/>
              <w:rPr>
                <w:rFonts w:asciiTheme="minorHAnsi" w:hAnsiTheme="minorHAnsi" w:cstheme="minorHAnsi"/>
              </w:rPr>
            </w:pPr>
          </w:p>
        </w:tc>
        <w:tc>
          <w:tcPr>
            <w:tcW w:w="2317" w:type="dxa"/>
            <w:gridSpan w:val="2"/>
          </w:tcPr>
          <w:p w:rsidR="00382024" w:rsidRPr="00B60906" w:rsidRDefault="00382024" w:rsidP="00B60906">
            <w:pPr>
              <w:jc w:val="both"/>
              <w:rPr>
                <w:rFonts w:asciiTheme="minorHAnsi" w:hAnsiTheme="minorHAnsi" w:cstheme="minorHAnsi"/>
              </w:rPr>
            </w:pPr>
          </w:p>
        </w:tc>
      </w:tr>
      <w:tr w:rsidR="00382024" w:rsidRPr="00B60906" w:rsidTr="00854B9D">
        <w:tblPrEx>
          <w:tblLook w:val="01E0"/>
        </w:tblPrEx>
        <w:trPr>
          <w:gridAfter w:val="1"/>
          <w:wAfter w:w="534" w:type="dxa"/>
          <w:trHeight w:val="362"/>
        </w:trPr>
        <w:tc>
          <w:tcPr>
            <w:tcW w:w="2459" w:type="dxa"/>
            <w:gridSpan w:val="2"/>
          </w:tcPr>
          <w:p w:rsidR="00382024" w:rsidRPr="00B60906" w:rsidRDefault="00382024" w:rsidP="00B60906">
            <w:pPr>
              <w:jc w:val="both"/>
              <w:rPr>
                <w:rFonts w:asciiTheme="minorHAnsi" w:hAnsiTheme="minorHAnsi" w:cstheme="minorHAnsi"/>
              </w:rPr>
            </w:pPr>
          </w:p>
        </w:tc>
        <w:tc>
          <w:tcPr>
            <w:tcW w:w="2317" w:type="dxa"/>
            <w:gridSpan w:val="2"/>
          </w:tcPr>
          <w:p w:rsidR="00382024" w:rsidRPr="00B60906" w:rsidRDefault="00382024" w:rsidP="00B60906">
            <w:pPr>
              <w:jc w:val="both"/>
              <w:rPr>
                <w:rFonts w:asciiTheme="minorHAnsi" w:hAnsiTheme="minorHAnsi" w:cstheme="minorHAnsi"/>
              </w:rPr>
            </w:pPr>
          </w:p>
        </w:tc>
      </w:tr>
      <w:tr w:rsidR="00382024" w:rsidRPr="00B60906" w:rsidTr="00854B9D">
        <w:tblPrEx>
          <w:tblLook w:val="01E0"/>
        </w:tblPrEx>
        <w:trPr>
          <w:gridAfter w:val="1"/>
          <w:wAfter w:w="534" w:type="dxa"/>
          <w:trHeight w:val="397"/>
        </w:trPr>
        <w:tc>
          <w:tcPr>
            <w:tcW w:w="2459" w:type="dxa"/>
            <w:gridSpan w:val="2"/>
          </w:tcPr>
          <w:p w:rsidR="00382024" w:rsidRPr="00B60906" w:rsidRDefault="00382024" w:rsidP="00B60906">
            <w:pPr>
              <w:jc w:val="both"/>
              <w:rPr>
                <w:rFonts w:asciiTheme="minorHAnsi" w:hAnsiTheme="minorHAnsi" w:cstheme="minorHAnsi"/>
              </w:rPr>
            </w:pPr>
          </w:p>
        </w:tc>
        <w:tc>
          <w:tcPr>
            <w:tcW w:w="2317" w:type="dxa"/>
            <w:gridSpan w:val="2"/>
          </w:tcPr>
          <w:p w:rsidR="00382024" w:rsidRPr="00B60906" w:rsidRDefault="00382024" w:rsidP="00B60906">
            <w:pPr>
              <w:jc w:val="both"/>
              <w:rPr>
                <w:rFonts w:asciiTheme="minorHAnsi" w:hAnsiTheme="minorHAnsi" w:cstheme="minorHAnsi"/>
              </w:rPr>
            </w:pPr>
          </w:p>
        </w:tc>
      </w:tr>
      <w:tr w:rsidR="00382024" w:rsidRPr="00B60906" w:rsidTr="00854B9D">
        <w:tblPrEx>
          <w:tblLook w:val="01E0"/>
        </w:tblPrEx>
        <w:trPr>
          <w:gridAfter w:val="1"/>
          <w:wAfter w:w="534" w:type="dxa"/>
          <w:trHeight w:val="397"/>
        </w:trPr>
        <w:tc>
          <w:tcPr>
            <w:tcW w:w="2459" w:type="dxa"/>
            <w:gridSpan w:val="2"/>
          </w:tcPr>
          <w:p w:rsidR="00382024" w:rsidRPr="00B60906" w:rsidRDefault="00382024" w:rsidP="00B60906">
            <w:pPr>
              <w:jc w:val="both"/>
              <w:rPr>
                <w:rFonts w:asciiTheme="minorHAnsi" w:hAnsiTheme="minorHAnsi" w:cstheme="minorHAnsi"/>
              </w:rPr>
            </w:pPr>
          </w:p>
        </w:tc>
        <w:tc>
          <w:tcPr>
            <w:tcW w:w="2317" w:type="dxa"/>
            <w:gridSpan w:val="2"/>
          </w:tcPr>
          <w:p w:rsidR="00382024" w:rsidRPr="00B60906" w:rsidRDefault="00382024" w:rsidP="00B60906">
            <w:pPr>
              <w:jc w:val="both"/>
              <w:rPr>
                <w:rFonts w:asciiTheme="minorHAnsi" w:hAnsiTheme="minorHAnsi" w:cstheme="minorHAnsi"/>
              </w:rPr>
            </w:pPr>
          </w:p>
        </w:tc>
      </w:tr>
      <w:tr w:rsidR="00382024" w:rsidRPr="00B60906" w:rsidTr="00854B9D">
        <w:tblPrEx>
          <w:tblLook w:val="01E0"/>
        </w:tblPrEx>
        <w:trPr>
          <w:gridAfter w:val="1"/>
          <w:wAfter w:w="534" w:type="dxa"/>
          <w:trHeight w:val="397"/>
        </w:trPr>
        <w:tc>
          <w:tcPr>
            <w:tcW w:w="2459" w:type="dxa"/>
            <w:gridSpan w:val="2"/>
          </w:tcPr>
          <w:p w:rsidR="00382024" w:rsidRPr="00B60906" w:rsidRDefault="00382024" w:rsidP="00B60906">
            <w:pPr>
              <w:jc w:val="both"/>
              <w:rPr>
                <w:rFonts w:asciiTheme="minorHAnsi" w:hAnsiTheme="minorHAnsi" w:cstheme="minorHAnsi"/>
              </w:rPr>
            </w:pPr>
          </w:p>
        </w:tc>
        <w:tc>
          <w:tcPr>
            <w:tcW w:w="2317" w:type="dxa"/>
            <w:gridSpan w:val="2"/>
          </w:tcPr>
          <w:p w:rsidR="00382024" w:rsidRPr="00B60906" w:rsidRDefault="00382024" w:rsidP="00B60906">
            <w:pPr>
              <w:jc w:val="both"/>
              <w:rPr>
                <w:rFonts w:asciiTheme="minorHAnsi" w:hAnsiTheme="minorHAnsi" w:cstheme="minorHAnsi"/>
              </w:rPr>
            </w:pPr>
          </w:p>
        </w:tc>
      </w:tr>
    </w:tbl>
    <w:p w:rsidR="00382024" w:rsidRPr="00B60906" w:rsidRDefault="00382024" w:rsidP="00B60906">
      <w:pPr>
        <w:jc w:val="both"/>
        <w:rPr>
          <w:rFonts w:asciiTheme="minorHAnsi" w:hAnsiTheme="minorHAnsi" w:cstheme="minorHAnsi"/>
        </w:rPr>
      </w:pPr>
    </w:p>
    <w:p w:rsidR="00E91EE9" w:rsidRPr="00B60906" w:rsidRDefault="00E91EE9" w:rsidP="00B60906">
      <w:pPr>
        <w:jc w:val="both"/>
        <w:rPr>
          <w:rFonts w:asciiTheme="minorHAnsi" w:hAnsiTheme="minorHAnsi" w:cstheme="minorHAnsi"/>
        </w:rPr>
      </w:pPr>
    </w:p>
    <w:p w:rsidR="00E91EE9" w:rsidRPr="00B60906" w:rsidRDefault="00E91EE9" w:rsidP="00B60906">
      <w:pPr>
        <w:jc w:val="both"/>
        <w:rPr>
          <w:rFonts w:asciiTheme="minorHAnsi" w:hAnsiTheme="minorHAnsi" w:cstheme="minorHAnsi"/>
        </w:rPr>
      </w:pPr>
    </w:p>
    <w:p w:rsidR="00E91EE9" w:rsidRPr="00B60906" w:rsidRDefault="00E91EE9" w:rsidP="00B60906">
      <w:pPr>
        <w:jc w:val="both"/>
        <w:rPr>
          <w:rFonts w:asciiTheme="minorHAnsi" w:hAnsiTheme="minorHAnsi" w:cstheme="minorHAnsi"/>
        </w:rPr>
      </w:pPr>
    </w:p>
    <w:p w:rsidR="00382024" w:rsidRPr="00B60906" w:rsidRDefault="00267010" w:rsidP="00B60906">
      <w:pPr>
        <w:jc w:val="both"/>
        <w:rPr>
          <w:rFonts w:asciiTheme="minorHAnsi" w:hAnsiTheme="minorHAnsi" w:cstheme="minorHAnsi"/>
        </w:rPr>
      </w:pPr>
      <w:r w:rsidRPr="00B60906">
        <w:rPr>
          <w:rFonts w:asciiTheme="minorHAnsi" w:hAnsiTheme="minorHAnsi" w:cstheme="minorHAnsi"/>
        </w:rPr>
        <w:t>Sępóln</w:t>
      </w:r>
      <w:r w:rsidR="00E14940" w:rsidRPr="00B60906">
        <w:rPr>
          <w:rFonts w:asciiTheme="minorHAnsi" w:hAnsiTheme="minorHAnsi" w:cstheme="minorHAnsi"/>
        </w:rPr>
        <w:t>o Kraj</w:t>
      </w:r>
      <w:r w:rsidR="00B60906">
        <w:rPr>
          <w:rFonts w:asciiTheme="minorHAnsi" w:hAnsiTheme="minorHAnsi" w:cstheme="minorHAnsi"/>
        </w:rPr>
        <w:t>eńskie</w:t>
      </w:r>
      <w:r w:rsidR="00E14940" w:rsidRPr="00B60906">
        <w:rPr>
          <w:rFonts w:asciiTheme="minorHAnsi" w:hAnsiTheme="minorHAnsi" w:cstheme="minorHAnsi"/>
        </w:rPr>
        <w:t xml:space="preserve">, </w:t>
      </w:r>
      <w:r w:rsidR="0024565C">
        <w:rPr>
          <w:rFonts w:asciiTheme="minorHAnsi" w:hAnsiTheme="minorHAnsi" w:cstheme="minorHAnsi"/>
        </w:rPr>
        <w:t>30</w:t>
      </w:r>
      <w:r w:rsidR="002E0D1B" w:rsidRPr="00B60906">
        <w:rPr>
          <w:rFonts w:asciiTheme="minorHAnsi" w:hAnsiTheme="minorHAnsi" w:cstheme="minorHAnsi"/>
        </w:rPr>
        <w:t>.05.202</w:t>
      </w:r>
      <w:r w:rsidR="00B60906">
        <w:rPr>
          <w:rFonts w:asciiTheme="minorHAnsi" w:hAnsiTheme="minorHAnsi" w:cstheme="minorHAnsi"/>
        </w:rPr>
        <w:t>2</w:t>
      </w:r>
    </w:p>
    <w:p w:rsidR="00382024" w:rsidRPr="00B60906" w:rsidRDefault="002E0D1B" w:rsidP="00B60906">
      <w:pPr>
        <w:jc w:val="both"/>
        <w:rPr>
          <w:rFonts w:asciiTheme="minorHAnsi" w:hAnsiTheme="minorHAnsi" w:cstheme="minorHAnsi"/>
        </w:rPr>
      </w:pPr>
      <w:r w:rsidRPr="00B60906">
        <w:rPr>
          <w:rFonts w:asciiTheme="minorHAnsi" w:hAnsiTheme="minorHAnsi" w:cstheme="minorHAnsi"/>
        </w:rPr>
        <w:t>Dokument opracowany</w:t>
      </w:r>
      <w:r w:rsidR="00382024" w:rsidRPr="00B60906">
        <w:rPr>
          <w:rFonts w:asciiTheme="minorHAnsi" w:hAnsiTheme="minorHAnsi" w:cstheme="minorHAnsi"/>
        </w:rPr>
        <w:t xml:space="preserve"> w oparciu o informacje przekazane przez: </w:t>
      </w:r>
    </w:p>
    <w:p w:rsidR="00E91EE9" w:rsidRPr="00B60906" w:rsidRDefault="00382024" w:rsidP="00B60906">
      <w:pPr>
        <w:jc w:val="both"/>
        <w:rPr>
          <w:rFonts w:asciiTheme="minorHAnsi" w:hAnsiTheme="minorHAnsi" w:cstheme="minorHAnsi"/>
        </w:rPr>
      </w:pPr>
      <w:r w:rsidRPr="00B60906">
        <w:rPr>
          <w:rFonts w:asciiTheme="minorHAnsi" w:hAnsiTheme="minorHAnsi" w:cstheme="minorHAnsi"/>
        </w:rPr>
        <w:t>Wydział Edukacji, Kultur</w:t>
      </w:r>
      <w:r w:rsidR="00E91EE9" w:rsidRPr="00B60906">
        <w:rPr>
          <w:rFonts w:asciiTheme="minorHAnsi" w:hAnsiTheme="minorHAnsi" w:cstheme="minorHAnsi"/>
        </w:rPr>
        <w:t xml:space="preserve">y, Sportu, Turystyki i Promocji, </w:t>
      </w:r>
    </w:p>
    <w:p w:rsidR="00E91EE9" w:rsidRPr="00B60906" w:rsidRDefault="00382024" w:rsidP="00B60906">
      <w:pPr>
        <w:jc w:val="both"/>
        <w:rPr>
          <w:rFonts w:asciiTheme="minorHAnsi" w:hAnsiTheme="minorHAnsi" w:cstheme="minorHAnsi"/>
        </w:rPr>
      </w:pPr>
      <w:r w:rsidRPr="00B60906">
        <w:rPr>
          <w:rFonts w:asciiTheme="minorHAnsi" w:hAnsiTheme="minorHAnsi" w:cstheme="minorHAnsi"/>
        </w:rPr>
        <w:t xml:space="preserve">Powiatowy Urząd Pracy, </w:t>
      </w:r>
    </w:p>
    <w:p w:rsidR="00E91EE9" w:rsidRPr="00B60906" w:rsidRDefault="00382024" w:rsidP="00B60906">
      <w:pPr>
        <w:jc w:val="both"/>
        <w:rPr>
          <w:rFonts w:asciiTheme="minorHAnsi" w:hAnsiTheme="minorHAnsi" w:cstheme="minorHAnsi"/>
        </w:rPr>
      </w:pPr>
      <w:r w:rsidRPr="00B60906">
        <w:rPr>
          <w:rFonts w:asciiTheme="minorHAnsi" w:hAnsiTheme="minorHAnsi" w:cstheme="minorHAnsi"/>
        </w:rPr>
        <w:t>Po</w:t>
      </w:r>
      <w:r w:rsidR="002E0D1B" w:rsidRPr="00B60906">
        <w:rPr>
          <w:rFonts w:asciiTheme="minorHAnsi" w:hAnsiTheme="minorHAnsi" w:cstheme="minorHAnsi"/>
        </w:rPr>
        <w:t>wiatowe Centrum Pomocy Rodzinie.</w:t>
      </w:r>
    </w:p>
    <w:p w:rsidR="00951A2B" w:rsidRPr="00B60906" w:rsidRDefault="00382024" w:rsidP="00B60906">
      <w:pPr>
        <w:jc w:val="both"/>
        <w:rPr>
          <w:rFonts w:asciiTheme="minorHAnsi" w:hAnsiTheme="minorHAnsi" w:cstheme="minorHAnsi"/>
        </w:rPr>
      </w:pPr>
      <w:r w:rsidRPr="00B60906">
        <w:rPr>
          <w:rFonts w:asciiTheme="minorHAnsi" w:hAnsiTheme="minorHAnsi" w:cstheme="minorHAnsi"/>
        </w:rPr>
        <w:tab/>
      </w:r>
      <w:r w:rsidRPr="00B60906">
        <w:rPr>
          <w:rFonts w:asciiTheme="minorHAnsi" w:hAnsiTheme="minorHAnsi" w:cstheme="minorHAnsi"/>
        </w:rPr>
        <w:tab/>
      </w:r>
      <w:r w:rsidRPr="00B60906">
        <w:rPr>
          <w:rFonts w:asciiTheme="minorHAnsi" w:hAnsiTheme="minorHAnsi" w:cstheme="minorHAnsi"/>
        </w:rPr>
        <w:tab/>
      </w:r>
    </w:p>
    <w:sectPr w:rsidR="00951A2B" w:rsidRPr="00B60906" w:rsidSect="0038202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AA" w:rsidRDefault="001950AA">
      <w:r>
        <w:separator/>
      </w:r>
    </w:p>
  </w:endnote>
  <w:endnote w:type="continuationSeparator" w:id="0">
    <w:p w:rsidR="001950AA" w:rsidRDefault="001950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32" w:rsidRDefault="00C368D9" w:rsidP="00382024">
    <w:pPr>
      <w:pStyle w:val="Stopka"/>
      <w:framePr w:wrap="around" w:vAnchor="text" w:hAnchor="margin" w:xAlign="right" w:y="1"/>
      <w:rPr>
        <w:rStyle w:val="Numerstrony"/>
      </w:rPr>
    </w:pPr>
    <w:r>
      <w:rPr>
        <w:rStyle w:val="Numerstrony"/>
      </w:rPr>
      <w:fldChar w:fldCharType="begin"/>
    </w:r>
    <w:r w:rsidR="00CF3832">
      <w:rPr>
        <w:rStyle w:val="Numerstrony"/>
      </w:rPr>
      <w:instrText xml:space="preserve">PAGE  </w:instrText>
    </w:r>
    <w:r>
      <w:rPr>
        <w:rStyle w:val="Numerstrony"/>
      </w:rPr>
      <w:fldChar w:fldCharType="end"/>
    </w:r>
  </w:p>
  <w:p w:rsidR="00CF3832" w:rsidRDefault="00CF3832" w:rsidP="003820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32" w:rsidRDefault="00C368D9" w:rsidP="00382024">
    <w:pPr>
      <w:pStyle w:val="Stopka"/>
      <w:framePr w:wrap="around" w:vAnchor="text" w:hAnchor="margin" w:xAlign="right" w:y="1"/>
      <w:rPr>
        <w:rStyle w:val="Numerstrony"/>
      </w:rPr>
    </w:pPr>
    <w:r>
      <w:rPr>
        <w:rStyle w:val="Numerstrony"/>
      </w:rPr>
      <w:fldChar w:fldCharType="begin"/>
    </w:r>
    <w:r w:rsidR="00CF3832">
      <w:rPr>
        <w:rStyle w:val="Numerstrony"/>
      </w:rPr>
      <w:instrText xml:space="preserve">PAGE  </w:instrText>
    </w:r>
    <w:r>
      <w:rPr>
        <w:rStyle w:val="Numerstrony"/>
      </w:rPr>
      <w:fldChar w:fldCharType="separate"/>
    </w:r>
    <w:r w:rsidR="00BF7176">
      <w:rPr>
        <w:rStyle w:val="Numerstrony"/>
        <w:noProof/>
      </w:rPr>
      <w:t>5</w:t>
    </w:r>
    <w:r>
      <w:rPr>
        <w:rStyle w:val="Numerstrony"/>
      </w:rPr>
      <w:fldChar w:fldCharType="end"/>
    </w:r>
  </w:p>
  <w:p w:rsidR="00CF3832" w:rsidRPr="004D6198" w:rsidRDefault="00CF3832" w:rsidP="00382024">
    <w:pPr>
      <w:pStyle w:val="Stopka"/>
      <w:ind w:right="360"/>
      <w:jc w:val="center"/>
      <w:rPr>
        <w:rFonts w:ascii="Tahoma" w:hAnsi="Tahoma" w:cs="Tahoma"/>
        <w:b/>
        <w:color w:val="0000FF"/>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AA" w:rsidRDefault="001950AA">
      <w:r>
        <w:separator/>
      </w:r>
    </w:p>
  </w:footnote>
  <w:footnote w:type="continuationSeparator" w:id="0">
    <w:p w:rsidR="001950AA" w:rsidRDefault="00195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75A6"/>
    <w:multiLevelType w:val="hybridMultilevel"/>
    <w:tmpl w:val="4EFEFD4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30B2125"/>
    <w:multiLevelType w:val="hybridMultilevel"/>
    <w:tmpl w:val="4B9AE67A"/>
    <w:lvl w:ilvl="0" w:tplc="0415000B">
      <w:start w:val="1"/>
      <w:numFmt w:val="bullet"/>
      <w:lvlText w:val=""/>
      <w:lvlJc w:val="left"/>
      <w:pPr>
        <w:tabs>
          <w:tab w:val="num" w:pos="648"/>
        </w:tabs>
        <w:ind w:left="648" w:hanging="360"/>
      </w:pPr>
      <w:rPr>
        <w:rFonts w:ascii="Wingdings" w:hAnsi="Wingdings" w:hint="default"/>
      </w:rPr>
    </w:lvl>
    <w:lvl w:ilvl="1" w:tplc="04150003" w:tentative="1">
      <w:start w:val="1"/>
      <w:numFmt w:val="bullet"/>
      <w:lvlText w:val="o"/>
      <w:lvlJc w:val="left"/>
      <w:pPr>
        <w:tabs>
          <w:tab w:val="num" w:pos="1368"/>
        </w:tabs>
        <w:ind w:left="1368" w:hanging="360"/>
      </w:pPr>
      <w:rPr>
        <w:rFonts w:ascii="Courier New" w:hAnsi="Courier New" w:hint="default"/>
      </w:rPr>
    </w:lvl>
    <w:lvl w:ilvl="2" w:tplc="04150005" w:tentative="1">
      <w:start w:val="1"/>
      <w:numFmt w:val="bullet"/>
      <w:lvlText w:val=""/>
      <w:lvlJc w:val="left"/>
      <w:pPr>
        <w:tabs>
          <w:tab w:val="num" w:pos="2088"/>
        </w:tabs>
        <w:ind w:left="2088" w:hanging="360"/>
      </w:pPr>
      <w:rPr>
        <w:rFonts w:ascii="Wingdings" w:hAnsi="Wingdings" w:hint="default"/>
      </w:rPr>
    </w:lvl>
    <w:lvl w:ilvl="3" w:tplc="04150001" w:tentative="1">
      <w:start w:val="1"/>
      <w:numFmt w:val="bullet"/>
      <w:lvlText w:val=""/>
      <w:lvlJc w:val="left"/>
      <w:pPr>
        <w:tabs>
          <w:tab w:val="num" w:pos="2808"/>
        </w:tabs>
        <w:ind w:left="2808" w:hanging="360"/>
      </w:pPr>
      <w:rPr>
        <w:rFonts w:ascii="Symbol" w:hAnsi="Symbol" w:hint="default"/>
      </w:rPr>
    </w:lvl>
    <w:lvl w:ilvl="4" w:tplc="04150003" w:tentative="1">
      <w:start w:val="1"/>
      <w:numFmt w:val="bullet"/>
      <w:lvlText w:val="o"/>
      <w:lvlJc w:val="left"/>
      <w:pPr>
        <w:tabs>
          <w:tab w:val="num" w:pos="3528"/>
        </w:tabs>
        <w:ind w:left="3528" w:hanging="360"/>
      </w:pPr>
      <w:rPr>
        <w:rFonts w:ascii="Courier New" w:hAnsi="Courier New" w:hint="default"/>
      </w:rPr>
    </w:lvl>
    <w:lvl w:ilvl="5" w:tplc="04150005" w:tentative="1">
      <w:start w:val="1"/>
      <w:numFmt w:val="bullet"/>
      <w:lvlText w:val=""/>
      <w:lvlJc w:val="left"/>
      <w:pPr>
        <w:tabs>
          <w:tab w:val="num" w:pos="4248"/>
        </w:tabs>
        <w:ind w:left="4248" w:hanging="360"/>
      </w:pPr>
      <w:rPr>
        <w:rFonts w:ascii="Wingdings" w:hAnsi="Wingdings" w:hint="default"/>
      </w:rPr>
    </w:lvl>
    <w:lvl w:ilvl="6" w:tplc="04150001" w:tentative="1">
      <w:start w:val="1"/>
      <w:numFmt w:val="bullet"/>
      <w:lvlText w:val=""/>
      <w:lvlJc w:val="left"/>
      <w:pPr>
        <w:tabs>
          <w:tab w:val="num" w:pos="4968"/>
        </w:tabs>
        <w:ind w:left="4968" w:hanging="360"/>
      </w:pPr>
      <w:rPr>
        <w:rFonts w:ascii="Symbol" w:hAnsi="Symbol" w:hint="default"/>
      </w:rPr>
    </w:lvl>
    <w:lvl w:ilvl="7" w:tplc="04150003" w:tentative="1">
      <w:start w:val="1"/>
      <w:numFmt w:val="bullet"/>
      <w:lvlText w:val="o"/>
      <w:lvlJc w:val="left"/>
      <w:pPr>
        <w:tabs>
          <w:tab w:val="num" w:pos="5688"/>
        </w:tabs>
        <w:ind w:left="5688" w:hanging="360"/>
      </w:pPr>
      <w:rPr>
        <w:rFonts w:ascii="Courier New" w:hAnsi="Courier New" w:hint="default"/>
      </w:rPr>
    </w:lvl>
    <w:lvl w:ilvl="8" w:tplc="04150005" w:tentative="1">
      <w:start w:val="1"/>
      <w:numFmt w:val="bullet"/>
      <w:lvlText w:val=""/>
      <w:lvlJc w:val="left"/>
      <w:pPr>
        <w:tabs>
          <w:tab w:val="num" w:pos="6408"/>
        </w:tabs>
        <w:ind w:left="6408" w:hanging="360"/>
      </w:pPr>
      <w:rPr>
        <w:rFonts w:ascii="Wingdings" w:hAnsi="Wingdings" w:hint="default"/>
      </w:rPr>
    </w:lvl>
  </w:abstractNum>
  <w:abstractNum w:abstractNumId="2">
    <w:nsid w:val="23CD3B15"/>
    <w:multiLevelType w:val="hybridMultilevel"/>
    <w:tmpl w:val="890C23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7133833"/>
    <w:multiLevelType w:val="multilevel"/>
    <w:tmpl w:val="648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2585D"/>
    <w:multiLevelType w:val="hybridMultilevel"/>
    <w:tmpl w:val="9468D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B75C00"/>
    <w:multiLevelType w:val="multilevel"/>
    <w:tmpl w:val="47C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D0AE2"/>
    <w:multiLevelType w:val="hybridMultilevel"/>
    <w:tmpl w:val="5F88648C"/>
    <w:lvl w:ilvl="0" w:tplc="C1B49858">
      <w:start w:val="1"/>
      <w:numFmt w:val="decimal"/>
      <w:lvlText w:val="%1."/>
      <w:lvlJc w:val="left"/>
      <w:pPr>
        <w:tabs>
          <w:tab w:val="num" w:pos="4305"/>
        </w:tabs>
        <w:ind w:left="4305" w:hanging="540"/>
      </w:pPr>
      <w:rPr>
        <w:rFonts w:hint="default"/>
        <w:b/>
      </w:rPr>
    </w:lvl>
    <w:lvl w:ilvl="1" w:tplc="0415000B">
      <w:start w:val="1"/>
      <w:numFmt w:val="bullet"/>
      <w:lvlText w:val=""/>
      <w:lvlJc w:val="left"/>
      <w:pPr>
        <w:tabs>
          <w:tab w:val="num" w:pos="2145"/>
        </w:tabs>
        <w:ind w:left="2145" w:hanging="360"/>
      </w:pPr>
      <w:rPr>
        <w:rFonts w:ascii="Wingdings" w:hAnsi="Wingdings" w:hint="default"/>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
    <w:nsid w:val="345D1D88"/>
    <w:multiLevelType w:val="hybridMultilevel"/>
    <w:tmpl w:val="7604EE7E"/>
    <w:lvl w:ilvl="0" w:tplc="0415000B">
      <w:start w:val="1"/>
      <w:numFmt w:val="bullet"/>
      <w:lvlText w:val=""/>
      <w:lvlJc w:val="left"/>
      <w:pPr>
        <w:ind w:left="648" w:hanging="360"/>
      </w:pPr>
      <w:rPr>
        <w:rFonts w:ascii="Wingdings" w:hAnsi="Wingdings" w:hint="default"/>
      </w:rPr>
    </w:lvl>
    <w:lvl w:ilvl="1" w:tplc="04150003" w:tentative="1">
      <w:start w:val="1"/>
      <w:numFmt w:val="bullet"/>
      <w:lvlText w:val="o"/>
      <w:lvlJc w:val="left"/>
      <w:pPr>
        <w:ind w:left="1368" w:hanging="360"/>
      </w:pPr>
      <w:rPr>
        <w:rFonts w:ascii="Courier New" w:hAnsi="Courier New" w:hint="default"/>
      </w:rPr>
    </w:lvl>
    <w:lvl w:ilvl="2" w:tplc="04150005" w:tentative="1">
      <w:start w:val="1"/>
      <w:numFmt w:val="bullet"/>
      <w:lvlText w:val=""/>
      <w:lvlJc w:val="left"/>
      <w:pPr>
        <w:ind w:left="2088" w:hanging="360"/>
      </w:pPr>
      <w:rPr>
        <w:rFonts w:ascii="Wingdings" w:hAnsi="Wingdings" w:hint="default"/>
      </w:rPr>
    </w:lvl>
    <w:lvl w:ilvl="3" w:tplc="04150001" w:tentative="1">
      <w:start w:val="1"/>
      <w:numFmt w:val="bullet"/>
      <w:lvlText w:val=""/>
      <w:lvlJc w:val="left"/>
      <w:pPr>
        <w:ind w:left="2808" w:hanging="360"/>
      </w:pPr>
      <w:rPr>
        <w:rFonts w:ascii="Symbol" w:hAnsi="Symbol" w:hint="default"/>
      </w:rPr>
    </w:lvl>
    <w:lvl w:ilvl="4" w:tplc="04150003" w:tentative="1">
      <w:start w:val="1"/>
      <w:numFmt w:val="bullet"/>
      <w:lvlText w:val="o"/>
      <w:lvlJc w:val="left"/>
      <w:pPr>
        <w:ind w:left="3528" w:hanging="360"/>
      </w:pPr>
      <w:rPr>
        <w:rFonts w:ascii="Courier New" w:hAnsi="Courier New" w:hint="default"/>
      </w:rPr>
    </w:lvl>
    <w:lvl w:ilvl="5" w:tplc="04150005" w:tentative="1">
      <w:start w:val="1"/>
      <w:numFmt w:val="bullet"/>
      <w:lvlText w:val=""/>
      <w:lvlJc w:val="left"/>
      <w:pPr>
        <w:ind w:left="4248" w:hanging="360"/>
      </w:pPr>
      <w:rPr>
        <w:rFonts w:ascii="Wingdings" w:hAnsi="Wingdings" w:hint="default"/>
      </w:rPr>
    </w:lvl>
    <w:lvl w:ilvl="6" w:tplc="04150001" w:tentative="1">
      <w:start w:val="1"/>
      <w:numFmt w:val="bullet"/>
      <w:lvlText w:val=""/>
      <w:lvlJc w:val="left"/>
      <w:pPr>
        <w:ind w:left="4968" w:hanging="360"/>
      </w:pPr>
      <w:rPr>
        <w:rFonts w:ascii="Symbol" w:hAnsi="Symbol" w:hint="default"/>
      </w:rPr>
    </w:lvl>
    <w:lvl w:ilvl="7" w:tplc="04150003" w:tentative="1">
      <w:start w:val="1"/>
      <w:numFmt w:val="bullet"/>
      <w:lvlText w:val="o"/>
      <w:lvlJc w:val="left"/>
      <w:pPr>
        <w:ind w:left="5688" w:hanging="360"/>
      </w:pPr>
      <w:rPr>
        <w:rFonts w:ascii="Courier New" w:hAnsi="Courier New" w:hint="default"/>
      </w:rPr>
    </w:lvl>
    <w:lvl w:ilvl="8" w:tplc="04150005" w:tentative="1">
      <w:start w:val="1"/>
      <w:numFmt w:val="bullet"/>
      <w:lvlText w:val=""/>
      <w:lvlJc w:val="left"/>
      <w:pPr>
        <w:ind w:left="6408" w:hanging="360"/>
      </w:pPr>
      <w:rPr>
        <w:rFonts w:ascii="Wingdings" w:hAnsi="Wingdings" w:hint="default"/>
      </w:rPr>
    </w:lvl>
  </w:abstractNum>
  <w:abstractNum w:abstractNumId="8">
    <w:nsid w:val="3DF6402F"/>
    <w:multiLevelType w:val="hybridMultilevel"/>
    <w:tmpl w:val="0BC293E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4A8750D3"/>
    <w:multiLevelType w:val="hybridMultilevel"/>
    <w:tmpl w:val="BB4CD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C00432"/>
    <w:multiLevelType w:val="hybridMultilevel"/>
    <w:tmpl w:val="59C07D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5C05E3E"/>
    <w:multiLevelType w:val="hybridMultilevel"/>
    <w:tmpl w:val="8DF8F6A8"/>
    <w:lvl w:ilvl="0" w:tplc="6F5208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2845B5"/>
    <w:multiLevelType w:val="multilevel"/>
    <w:tmpl w:val="F5D6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524607"/>
    <w:multiLevelType w:val="hybridMultilevel"/>
    <w:tmpl w:val="774C3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D3A24E0"/>
    <w:multiLevelType w:val="multilevel"/>
    <w:tmpl w:val="A49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B3AC5"/>
    <w:multiLevelType w:val="multilevel"/>
    <w:tmpl w:val="899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A21337"/>
    <w:multiLevelType w:val="multilevel"/>
    <w:tmpl w:val="8FF4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502B0F"/>
    <w:multiLevelType w:val="multilevel"/>
    <w:tmpl w:val="2A7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7"/>
  </w:num>
  <w:num w:numId="4">
    <w:abstractNumId w:val="1"/>
  </w:num>
  <w:num w:numId="5">
    <w:abstractNumId w:val="4"/>
  </w:num>
  <w:num w:numId="6">
    <w:abstractNumId w:val="17"/>
  </w:num>
  <w:num w:numId="7">
    <w:abstractNumId w:val="3"/>
  </w:num>
  <w:num w:numId="8">
    <w:abstractNumId w:val="15"/>
  </w:num>
  <w:num w:numId="9">
    <w:abstractNumId w:val="14"/>
  </w:num>
  <w:num w:numId="10">
    <w:abstractNumId w:val="5"/>
  </w:num>
  <w:num w:numId="11">
    <w:abstractNumId w:val="2"/>
  </w:num>
  <w:num w:numId="12">
    <w:abstractNumId w:val="10"/>
  </w:num>
  <w:num w:numId="13">
    <w:abstractNumId w:val="9"/>
  </w:num>
  <w:num w:numId="14">
    <w:abstractNumId w:val="13"/>
  </w:num>
  <w:num w:numId="15">
    <w:abstractNumId w:val="12"/>
  </w:num>
  <w:num w:numId="16">
    <w:abstractNumId w:val="16"/>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82024"/>
    <w:rsid w:val="00020A11"/>
    <w:rsid w:val="00024844"/>
    <w:rsid w:val="00025A0C"/>
    <w:rsid w:val="00034ACE"/>
    <w:rsid w:val="000736BB"/>
    <w:rsid w:val="000D380B"/>
    <w:rsid w:val="001230AD"/>
    <w:rsid w:val="00126A89"/>
    <w:rsid w:val="00170076"/>
    <w:rsid w:val="001950AA"/>
    <w:rsid w:val="001F6269"/>
    <w:rsid w:val="0024565C"/>
    <w:rsid w:val="00257C2F"/>
    <w:rsid w:val="00267010"/>
    <w:rsid w:val="00285154"/>
    <w:rsid w:val="002B185F"/>
    <w:rsid w:val="002C46D2"/>
    <w:rsid w:val="002E0D1B"/>
    <w:rsid w:val="00382024"/>
    <w:rsid w:val="003D26BF"/>
    <w:rsid w:val="004211CF"/>
    <w:rsid w:val="004C68F3"/>
    <w:rsid w:val="004D6BFE"/>
    <w:rsid w:val="004E7521"/>
    <w:rsid w:val="004F577F"/>
    <w:rsid w:val="00572CC3"/>
    <w:rsid w:val="005805F4"/>
    <w:rsid w:val="00593CA7"/>
    <w:rsid w:val="00635904"/>
    <w:rsid w:val="00655DBA"/>
    <w:rsid w:val="006C2C60"/>
    <w:rsid w:val="006D35FA"/>
    <w:rsid w:val="0077432D"/>
    <w:rsid w:val="00797DE3"/>
    <w:rsid w:val="007D0231"/>
    <w:rsid w:val="007F25F8"/>
    <w:rsid w:val="00854B9D"/>
    <w:rsid w:val="00951A2B"/>
    <w:rsid w:val="00992F99"/>
    <w:rsid w:val="00993ADE"/>
    <w:rsid w:val="009962D6"/>
    <w:rsid w:val="009A2D29"/>
    <w:rsid w:val="00A02EAC"/>
    <w:rsid w:val="00A114AB"/>
    <w:rsid w:val="00A4050E"/>
    <w:rsid w:val="00A662C3"/>
    <w:rsid w:val="00A85A53"/>
    <w:rsid w:val="00B16110"/>
    <w:rsid w:val="00B36C07"/>
    <w:rsid w:val="00B60906"/>
    <w:rsid w:val="00BF7176"/>
    <w:rsid w:val="00C13D15"/>
    <w:rsid w:val="00C33CDC"/>
    <w:rsid w:val="00C368D9"/>
    <w:rsid w:val="00C64888"/>
    <w:rsid w:val="00CD3B8F"/>
    <w:rsid w:val="00CD4687"/>
    <w:rsid w:val="00CE7D19"/>
    <w:rsid w:val="00CF3832"/>
    <w:rsid w:val="00D16987"/>
    <w:rsid w:val="00D32A52"/>
    <w:rsid w:val="00D660DB"/>
    <w:rsid w:val="00DF4518"/>
    <w:rsid w:val="00E14940"/>
    <w:rsid w:val="00E6418F"/>
    <w:rsid w:val="00E91EE9"/>
    <w:rsid w:val="00F403AB"/>
    <w:rsid w:val="00FA3C4D"/>
    <w:rsid w:val="00FA72CC"/>
    <w:rsid w:val="00FD6F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82024"/>
    <w:rPr>
      <w:sz w:val="24"/>
      <w:szCs w:val="24"/>
    </w:rPr>
  </w:style>
  <w:style w:type="paragraph" w:styleId="Nagwek2">
    <w:name w:val="heading 2"/>
    <w:basedOn w:val="Normalny"/>
    <w:link w:val="Nagwek2Znak"/>
    <w:uiPriority w:val="9"/>
    <w:qFormat/>
    <w:rsid w:val="00126A89"/>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82024"/>
    <w:rPr>
      <w:color w:val="000080"/>
      <w:u w:val="single"/>
    </w:rPr>
  </w:style>
  <w:style w:type="paragraph" w:styleId="NormalnyWeb">
    <w:name w:val="Normal (Web)"/>
    <w:basedOn w:val="Normalny"/>
    <w:uiPriority w:val="99"/>
    <w:rsid w:val="00382024"/>
    <w:pPr>
      <w:spacing w:before="100" w:beforeAutospacing="1" w:after="119"/>
    </w:pPr>
  </w:style>
  <w:style w:type="paragraph" w:styleId="Stopka">
    <w:name w:val="footer"/>
    <w:basedOn w:val="Normalny"/>
    <w:rsid w:val="00382024"/>
    <w:pPr>
      <w:tabs>
        <w:tab w:val="center" w:pos="4536"/>
        <w:tab w:val="right" w:pos="9072"/>
      </w:tabs>
    </w:pPr>
  </w:style>
  <w:style w:type="paragraph" w:styleId="Tekstpodstawowy">
    <w:name w:val="Body Text"/>
    <w:basedOn w:val="Normalny"/>
    <w:rsid w:val="00382024"/>
    <w:pPr>
      <w:spacing w:after="120"/>
    </w:pPr>
    <w:rPr>
      <w:sz w:val="20"/>
      <w:szCs w:val="20"/>
    </w:rPr>
  </w:style>
  <w:style w:type="paragraph" w:styleId="Tekstpodstawowy2">
    <w:name w:val="Body Text 2"/>
    <w:basedOn w:val="Normalny"/>
    <w:rsid w:val="00382024"/>
    <w:pPr>
      <w:spacing w:after="120" w:line="480" w:lineRule="auto"/>
    </w:pPr>
  </w:style>
  <w:style w:type="character" w:customStyle="1" w:styleId="kontener-podstrona-tresc">
    <w:name w:val="kontener-podstrona-tresc"/>
    <w:basedOn w:val="Domylnaczcionkaakapitu"/>
    <w:rsid w:val="00382024"/>
  </w:style>
  <w:style w:type="character" w:styleId="Numerstrony">
    <w:name w:val="page number"/>
    <w:basedOn w:val="Domylnaczcionkaakapitu"/>
    <w:rsid w:val="00382024"/>
  </w:style>
  <w:style w:type="paragraph" w:customStyle="1" w:styleId="Akapitzlist1">
    <w:name w:val="Akapit z listą1"/>
    <w:basedOn w:val="Normalny"/>
    <w:rsid w:val="00382024"/>
    <w:pPr>
      <w:ind w:left="720"/>
      <w:contextualSpacing/>
    </w:pPr>
    <w:rPr>
      <w:rFonts w:eastAsia="Calibri"/>
    </w:rPr>
  </w:style>
  <w:style w:type="character" w:styleId="Pogrubienie">
    <w:name w:val="Strong"/>
    <w:uiPriority w:val="22"/>
    <w:qFormat/>
    <w:rsid w:val="004E7521"/>
    <w:rPr>
      <w:b/>
      <w:bCs/>
    </w:rPr>
  </w:style>
  <w:style w:type="character" w:styleId="Odwoaniedokomentarza">
    <w:name w:val="annotation reference"/>
    <w:rsid w:val="001F6269"/>
    <w:rPr>
      <w:sz w:val="16"/>
      <w:szCs w:val="16"/>
    </w:rPr>
  </w:style>
  <w:style w:type="paragraph" w:styleId="Tekstkomentarza">
    <w:name w:val="annotation text"/>
    <w:basedOn w:val="Normalny"/>
    <w:link w:val="TekstkomentarzaZnak"/>
    <w:rsid w:val="001F6269"/>
    <w:rPr>
      <w:sz w:val="20"/>
      <w:szCs w:val="20"/>
    </w:rPr>
  </w:style>
  <w:style w:type="character" w:customStyle="1" w:styleId="TekstkomentarzaZnak">
    <w:name w:val="Tekst komentarza Znak"/>
    <w:basedOn w:val="Domylnaczcionkaakapitu"/>
    <w:link w:val="Tekstkomentarza"/>
    <w:rsid w:val="001F6269"/>
  </w:style>
  <w:style w:type="paragraph" w:styleId="Tematkomentarza">
    <w:name w:val="annotation subject"/>
    <w:basedOn w:val="Tekstkomentarza"/>
    <w:next w:val="Tekstkomentarza"/>
    <w:link w:val="TematkomentarzaZnak"/>
    <w:rsid w:val="001F6269"/>
    <w:rPr>
      <w:b/>
      <w:bCs/>
    </w:rPr>
  </w:style>
  <w:style w:type="character" w:customStyle="1" w:styleId="TematkomentarzaZnak">
    <w:name w:val="Temat komentarza Znak"/>
    <w:link w:val="Tematkomentarza"/>
    <w:rsid w:val="001F6269"/>
    <w:rPr>
      <w:b/>
      <w:bCs/>
    </w:rPr>
  </w:style>
  <w:style w:type="paragraph" w:styleId="Tekstdymka">
    <w:name w:val="Balloon Text"/>
    <w:basedOn w:val="Normalny"/>
    <w:link w:val="TekstdymkaZnak"/>
    <w:rsid w:val="001F6269"/>
    <w:rPr>
      <w:rFonts w:ascii="Segoe UI" w:hAnsi="Segoe UI" w:cs="Segoe UI"/>
      <w:sz w:val="18"/>
      <w:szCs w:val="18"/>
    </w:rPr>
  </w:style>
  <w:style w:type="character" w:customStyle="1" w:styleId="TekstdymkaZnak">
    <w:name w:val="Tekst dymka Znak"/>
    <w:link w:val="Tekstdymka"/>
    <w:rsid w:val="001F6269"/>
    <w:rPr>
      <w:rFonts w:ascii="Segoe UI" w:hAnsi="Segoe UI" w:cs="Segoe UI"/>
      <w:sz w:val="18"/>
      <w:szCs w:val="18"/>
    </w:rPr>
  </w:style>
  <w:style w:type="paragraph" w:styleId="Akapitzlist">
    <w:name w:val="List Paragraph"/>
    <w:basedOn w:val="Normalny"/>
    <w:uiPriority w:val="34"/>
    <w:qFormat/>
    <w:rsid w:val="00655DBA"/>
    <w:pPr>
      <w:ind w:left="720"/>
      <w:contextualSpacing/>
    </w:pPr>
    <w:rPr>
      <w:sz w:val="20"/>
      <w:szCs w:val="20"/>
    </w:rPr>
  </w:style>
  <w:style w:type="character" w:customStyle="1" w:styleId="Nagwek2Znak">
    <w:name w:val="Nagłówek 2 Znak"/>
    <w:basedOn w:val="Domylnaczcionkaakapitu"/>
    <w:link w:val="Nagwek2"/>
    <w:uiPriority w:val="9"/>
    <w:rsid w:val="00126A89"/>
    <w:rPr>
      <w:b/>
      <w:bCs/>
      <w:sz w:val="36"/>
      <w:szCs w:val="36"/>
    </w:rPr>
  </w:style>
</w:styles>
</file>

<file path=word/webSettings.xml><?xml version="1.0" encoding="utf-8"?>
<w:webSettings xmlns:r="http://schemas.openxmlformats.org/officeDocument/2006/relationships" xmlns:w="http://schemas.openxmlformats.org/wordprocessingml/2006/main">
  <w:divs>
    <w:div w:id="127473510">
      <w:bodyDiv w:val="1"/>
      <w:marLeft w:val="0"/>
      <w:marRight w:val="0"/>
      <w:marTop w:val="0"/>
      <w:marBottom w:val="0"/>
      <w:divBdr>
        <w:top w:val="none" w:sz="0" w:space="0" w:color="auto"/>
        <w:left w:val="none" w:sz="0" w:space="0" w:color="auto"/>
        <w:bottom w:val="none" w:sz="0" w:space="0" w:color="auto"/>
        <w:right w:val="none" w:sz="0" w:space="0" w:color="auto"/>
      </w:divBdr>
    </w:div>
    <w:div w:id="174148837">
      <w:bodyDiv w:val="1"/>
      <w:marLeft w:val="0"/>
      <w:marRight w:val="0"/>
      <w:marTop w:val="0"/>
      <w:marBottom w:val="0"/>
      <w:divBdr>
        <w:top w:val="none" w:sz="0" w:space="0" w:color="auto"/>
        <w:left w:val="none" w:sz="0" w:space="0" w:color="auto"/>
        <w:bottom w:val="none" w:sz="0" w:space="0" w:color="auto"/>
        <w:right w:val="none" w:sz="0" w:space="0" w:color="auto"/>
      </w:divBdr>
    </w:div>
    <w:div w:id="277757688">
      <w:bodyDiv w:val="1"/>
      <w:marLeft w:val="0"/>
      <w:marRight w:val="0"/>
      <w:marTop w:val="0"/>
      <w:marBottom w:val="0"/>
      <w:divBdr>
        <w:top w:val="none" w:sz="0" w:space="0" w:color="auto"/>
        <w:left w:val="none" w:sz="0" w:space="0" w:color="auto"/>
        <w:bottom w:val="none" w:sz="0" w:space="0" w:color="auto"/>
        <w:right w:val="none" w:sz="0" w:space="0" w:color="auto"/>
      </w:divBdr>
    </w:div>
    <w:div w:id="900478249">
      <w:bodyDiv w:val="1"/>
      <w:marLeft w:val="0"/>
      <w:marRight w:val="0"/>
      <w:marTop w:val="0"/>
      <w:marBottom w:val="0"/>
      <w:divBdr>
        <w:top w:val="none" w:sz="0" w:space="0" w:color="auto"/>
        <w:left w:val="none" w:sz="0" w:space="0" w:color="auto"/>
        <w:bottom w:val="none" w:sz="0" w:space="0" w:color="auto"/>
        <w:right w:val="none" w:sz="0" w:space="0" w:color="auto"/>
      </w:divBdr>
    </w:div>
    <w:div w:id="1320380901">
      <w:bodyDiv w:val="1"/>
      <w:marLeft w:val="0"/>
      <w:marRight w:val="0"/>
      <w:marTop w:val="0"/>
      <w:marBottom w:val="0"/>
      <w:divBdr>
        <w:top w:val="none" w:sz="0" w:space="0" w:color="auto"/>
        <w:left w:val="none" w:sz="0" w:space="0" w:color="auto"/>
        <w:bottom w:val="none" w:sz="0" w:space="0" w:color="auto"/>
        <w:right w:val="none" w:sz="0" w:space="0" w:color="auto"/>
      </w:divBdr>
    </w:div>
    <w:div w:id="1715540494">
      <w:bodyDiv w:val="1"/>
      <w:marLeft w:val="0"/>
      <w:marRight w:val="0"/>
      <w:marTop w:val="0"/>
      <w:marBottom w:val="0"/>
      <w:divBdr>
        <w:top w:val="none" w:sz="0" w:space="0" w:color="auto"/>
        <w:left w:val="none" w:sz="0" w:space="0" w:color="auto"/>
        <w:bottom w:val="none" w:sz="0" w:space="0" w:color="auto"/>
        <w:right w:val="none" w:sz="0" w:space="0" w:color="auto"/>
      </w:divBdr>
    </w:div>
    <w:div w:id="1819303077">
      <w:bodyDiv w:val="1"/>
      <w:marLeft w:val="0"/>
      <w:marRight w:val="0"/>
      <w:marTop w:val="0"/>
      <w:marBottom w:val="0"/>
      <w:divBdr>
        <w:top w:val="none" w:sz="0" w:space="0" w:color="auto"/>
        <w:left w:val="none" w:sz="0" w:space="0" w:color="auto"/>
        <w:bottom w:val="none" w:sz="0" w:space="0" w:color="auto"/>
        <w:right w:val="none" w:sz="0" w:space="0" w:color="auto"/>
      </w:divBdr>
    </w:div>
    <w:div w:id="19457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wiat-sepol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5</Pages>
  <Words>1749</Words>
  <Characters>10499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12224</CharactersWithSpaces>
  <SharedDoc>false</SharedDoc>
  <HLinks>
    <vt:vector size="6" baseType="variant">
      <vt:variant>
        <vt:i4>4587602</vt:i4>
      </vt:variant>
      <vt:variant>
        <vt:i4>0</vt:i4>
      </vt:variant>
      <vt:variant>
        <vt:i4>0</vt:i4>
      </vt:variant>
      <vt:variant>
        <vt:i4>5</vt:i4>
      </vt:variant>
      <vt:variant>
        <vt:lpwstr>http://www.powiat-sepolno.pl/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DorotaS</cp:lastModifiedBy>
  <cp:revision>11</cp:revision>
  <cp:lastPrinted>2022-06-01T12:42:00Z</cp:lastPrinted>
  <dcterms:created xsi:type="dcterms:W3CDTF">2022-05-09T12:44:00Z</dcterms:created>
  <dcterms:modified xsi:type="dcterms:W3CDTF">2022-06-01T13:11:00Z</dcterms:modified>
</cp:coreProperties>
</file>